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B520" w14:textId="609289FA" w:rsidR="002A7AFD" w:rsidRPr="00117AF7" w:rsidRDefault="00117AF7" w:rsidP="009C1F87">
      <w:pPr>
        <w:jc w:val="center"/>
        <w:rPr>
          <w:b/>
          <w:sz w:val="40"/>
          <w:szCs w:val="40"/>
          <w:lang w:val="fr-CA"/>
        </w:rPr>
      </w:pPr>
      <w:bookmarkStart w:id="0" w:name="_GoBack"/>
      <w:bookmarkEnd w:id="0"/>
      <w:r w:rsidRPr="00117AF7">
        <w:rPr>
          <w:b/>
          <w:bCs/>
          <w:sz w:val="40"/>
          <w:szCs w:val="40"/>
          <w:lang w:val="fr-CA"/>
        </w:rPr>
        <w:t xml:space="preserve">BULLETIN DES </w:t>
      </w:r>
      <w:r w:rsidR="7B76786F" w:rsidRPr="00117AF7">
        <w:rPr>
          <w:b/>
          <w:bCs/>
          <w:sz w:val="40"/>
          <w:szCs w:val="40"/>
          <w:lang w:val="fr-CA"/>
        </w:rPr>
        <w:t>OFFICI</w:t>
      </w:r>
      <w:r w:rsidRPr="00117AF7">
        <w:rPr>
          <w:b/>
          <w:bCs/>
          <w:sz w:val="40"/>
          <w:szCs w:val="40"/>
          <w:lang w:val="fr-CA"/>
        </w:rPr>
        <w:t>E</w:t>
      </w:r>
      <w:r w:rsidR="7B76786F" w:rsidRPr="00117AF7">
        <w:rPr>
          <w:b/>
          <w:bCs/>
          <w:sz w:val="40"/>
          <w:szCs w:val="40"/>
          <w:lang w:val="fr-CA"/>
        </w:rPr>
        <w:t>LS – JU</w:t>
      </w:r>
      <w:r w:rsidRPr="00117AF7">
        <w:rPr>
          <w:b/>
          <w:bCs/>
          <w:sz w:val="40"/>
          <w:szCs w:val="40"/>
          <w:lang w:val="fr-CA"/>
        </w:rPr>
        <w:t>I</w:t>
      </w:r>
      <w:r w:rsidR="7B76786F" w:rsidRPr="00117AF7">
        <w:rPr>
          <w:b/>
          <w:bCs/>
          <w:sz w:val="40"/>
          <w:szCs w:val="40"/>
          <w:lang w:val="fr-CA"/>
        </w:rPr>
        <w:t>N 2015</w:t>
      </w:r>
    </w:p>
    <w:p w14:paraId="382FA601" w14:textId="1A6796D9" w:rsidR="7B76786F" w:rsidRPr="00117AF7" w:rsidRDefault="7B76786F">
      <w:pPr>
        <w:rPr>
          <w:lang w:val="fr-CA"/>
        </w:rPr>
      </w:pPr>
    </w:p>
    <w:p w14:paraId="21289675" w14:textId="3DAADED8" w:rsidR="008D6DD6" w:rsidRPr="00495B60" w:rsidRDefault="00861AD3" w:rsidP="009C1F87">
      <w:pPr>
        <w:rPr>
          <w:b/>
          <w:szCs w:val="22"/>
          <w:lang w:val="fr-CA"/>
        </w:rPr>
      </w:pPr>
      <w:r w:rsidRPr="00495B60">
        <w:rPr>
          <w:b/>
          <w:szCs w:val="22"/>
          <w:lang w:val="fr-CA"/>
        </w:rPr>
        <w:t>ÉVÉ</w:t>
      </w:r>
      <w:r w:rsidR="00117AF7" w:rsidRPr="00495B60">
        <w:rPr>
          <w:b/>
          <w:szCs w:val="22"/>
          <w:lang w:val="fr-CA"/>
        </w:rPr>
        <w:t>NEMENTS À VENIR</w:t>
      </w:r>
      <w:r w:rsidR="7B76786F" w:rsidRPr="00495B60">
        <w:rPr>
          <w:b/>
          <w:szCs w:val="22"/>
          <w:lang w:val="fr-CA"/>
        </w:rPr>
        <w:t>:</w:t>
      </w:r>
    </w:p>
    <w:p w14:paraId="52B7700B" w14:textId="2EEA3D02" w:rsidR="7B76786F" w:rsidRPr="00495B60" w:rsidRDefault="7B76786F" w:rsidP="7B76786F">
      <w:pPr>
        <w:ind w:firstLine="720"/>
        <w:rPr>
          <w:szCs w:val="22"/>
          <w:lang w:val="fr-CA"/>
        </w:rPr>
      </w:pPr>
      <w:r w:rsidRPr="00495B60">
        <w:rPr>
          <w:szCs w:val="22"/>
          <w:lang w:val="fr-CA"/>
        </w:rPr>
        <w:t xml:space="preserve">11 </w:t>
      </w:r>
      <w:r w:rsidR="002B084C" w:rsidRPr="00495B60">
        <w:rPr>
          <w:szCs w:val="22"/>
          <w:lang w:val="fr-CA"/>
        </w:rPr>
        <w:t>–</w:t>
      </w:r>
      <w:r w:rsidRPr="00495B60">
        <w:rPr>
          <w:szCs w:val="22"/>
          <w:lang w:val="fr-CA"/>
        </w:rPr>
        <w:t xml:space="preserve"> 18</w:t>
      </w:r>
      <w:r w:rsidR="00117AF7" w:rsidRPr="00495B60">
        <w:rPr>
          <w:szCs w:val="22"/>
          <w:lang w:val="fr-CA"/>
        </w:rPr>
        <w:t xml:space="preserve"> juillet</w:t>
      </w:r>
      <w:r w:rsidR="002B084C" w:rsidRPr="00495B60">
        <w:rPr>
          <w:szCs w:val="22"/>
          <w:lang w:val="fr-CA"/>
        </w:rPr>
        <w:tab/>
      </w:r>
      <w:r w:rsidR="002B084C" w:rsidRPr="00495B60">
        <w:rPr>
          <w:szCs w:val="22"/>
          <w:lang w:val="fr-CA"/>
        </w:rPr>
        <w:tab/>
      </w:r>
      <w:r w:rsidR="00CA3C4B" w:rsidRPr="00495B60">
        <w:rPr>
          <w:szCs w:val="22"/>
          <w:lang w:val="fr-CA"/>
        </w:rPr>
        <w:t xml:space="preserve">     </w:t>
      </w:r>
      <w:r w:rsidR="00117AF7" w:rsidRPr="00495B60">
        <w:rPr>
          <w:szCs w:val="22"/>
          <w:lang w:val="fr-CA"/>
        </w:rPr>
        <w:t>Jeux panaméricains</w:t>
      </w:r>
      <w:r w:rsidR="002B084C" w:rsidRPr="00495B60">
        <w:rPr>
          <w:szCs w:val="22"/>
          <w:lang w:val="fr-CA"/>
        </w:rPr>
        <w:t>, Toronto, ON</w:t>
      </w:r>
    </w:p>
    <w:p w14:paraId="2D2B8250" w14:textId="43B66AA5" w:rsidR="002B084C" w:rsidRPr="00495B60" w:rsidRDefault="002B084C" w:rsidP="7B76786F">
      <w:pPr>
        <w:ind w:firstLine="720"/>
        <w:rPr>
          <w:szCs w:val="22"/>
          <w:lang w:val="fr-CA"/>
        </w:rPr>
      </w:pPr>
      <w:r w:rsidRPr="00495B60">
        <w:rPr>
          <w:szCs w:val="22"/>
          <w:lang w:val="fr-CA"/>
        </w:rPr>
        <w:t>13 – 19</w:t>
      </w:r>
      <w:r w:rsidR="00117AF7" w:rsidRPr="00495B60">
        <w:rPr>
          <w:szCs w:val="22"/>
          <w:lang w:val="fr-CA"/>
        </w:rPr>
        <w:t xml:space="preserve"> juillet</w:t>
      </w:r>
      <w:r w:rsidRPr="00495B60">
        <w:rPr>
          <w:szCs w:val="22"/>
          <w:lang w:val="fr-CA"/>
        </w:rPr>
        <w:tab/>
      </w:r>
      <w:r w:rsidRPr="00495B60">
        <w:rPr>
          <w:szCs w:val="22"/>
          <w:lang w:val="fr-CA"/>
        </w:rPr>
        <w:tab/>
      </w:r>
      <w:r w:rsidR="00CA3C4B" w:rsidRPr="00495B60">
        <w:rPr>
          <w:szCs w:val="22"/>
          <w:lang w:val="fr-CA"/>
        </w:rPr>
        <w:t xml:space="preserve">     </w:t>
      </w:r>
      <w:r w:rsidR="00117AF7" w:rsidRPr="00495B60">
        <w:rPr>
          <w:szCs w:val="22"/>
          <w:lang w:val="fr-CA"/>
        </w:rPr>
        <w:t>Championnats du monde du CIP</w:t>
      </w:r>
      <w:r w:rsidR="00AE1C3E">
        <w:rPr>
          <w:szCs w:val="22"/>
          <w:lang w:val="fr-CA"/>
        </w:rPr>
        <w:t>, Glasgow, Royaume-Uni</w:t>
      </w:r>
    </w:p>
    <w:p w14:paraId="7452C44C" w14:textId="1843820F" w:rsidR="002B084C" w:rsidRPr="00495B60" w:rsidRDefault="002B084C" w:rsidP="7B76786F">
      <w:pPr>
        <w:ind w:firstLine="720"/>
        <w:rPr>
          <w:szCs w:val="22"/>
          <w:lang w:val="fr-CA"/>
        </w:rPr>
      </w:pPr>
      <w:r w:rsidRPr="00495B60">
        <w:rPr>
          <w:szCs w:val="22"/>
          <w:lang w:val="fr-CA"/>
        </w:rPr>
        <w:t>29</w:t>
      </w:r>
      <w:r w:rsidR="00117AF7" w:rsidRPr="00495B60">
        <w:rPr>
          <w:szCs w:val="22"/>
          <w:lang w:val="fr-CA"/>
        </w:rPr>
        <w:t xml:space="preserve"> juillet</w:t>
      </w:r>
      <w:r w:rsidRPr="00495B60">
        <w:rPr>
          <w:szCs w:val="22"/>
          <w:lang w:val="fr-CA"/>
        </w:rPr>
        <w:t xml:space="preserve"> – </w:t>
      </w:r>
      <w:r w:rsidR="00CA3C4B" w:rsidRPr="00495B60">
        <w:rPr>
          <w:szCs w:val="22"/>
          <w:lang w:val="fr-CA"/>
        </w:rPr>
        <w:t>3</w:t>
      </w:r>
      <w:r w:rsidR="00117AF7" w:rsidRPr="00495B60">
        <w:rPr>
          <w:szCs w:val="22"/>
          <w:lang w:val="fr-CA"/>
        </w:rPr>
        <w:t xml:space="preserve"> août</w:t>
      </w:r>
      <w:r w:rsidR="00CA3C4B" w:rsidRPr="00495B60">
        <w:rPr>
          <w:szCs w:val="22"/>
          <w:lang w:val="fr-CA"/>
        </w:rPr>
        <w:tab/>
        <w:t xml:space="preserve">     </w:t>
      </w:r>
      <w:r w:rsidRPr="00495B60">
        <w:rPr>
          <w:szCs w:val="22"/>
          <w:lang w:val="fr-CA"/>
        </w:rPr>
        <w:t>C</w:t>
      </w:r>
      <w:r w:rsidR="00117AF7" w:rsidRPr="00495B60">
        <w:rPr>
          <w:szCs w:val="22"/>
          <w:lang w:val="fr-CA"/>
        </w:rPr>
        <w:t>hampionnats c</w:t>
      </w:r>
      <w:r w:rsidRPr="00495B60">
        <w:rPr>
          <w:szCs w:val="22"/>
          <w:lang w:val="fr-CA"/>
        </w:rPr>
        <w:t>anadi</w:t>
      </w:r>
      <w:r w:rsidR="00117AF7" w:rsidRPr="00495B60">
        <w:rPr>
          <w:szCs w:val="22"/>
          <w:lang w:val="fr-CA"/>
        </w:rPr>
        <w:t>e</w:t>
      </w:r>
      <w:r w:rsidRPr="00495B60">
        <w:rPr>
          <w:szCs w:val="22"/>
          <w:lang w:val="fr-CA"/>
        </w:rPr>
        <w:t>n</w:t>
      </w:r>
      <w:r w:rsidR="00117AF7" w:rsidRPr="00495B60">
        <w:rPr>
          <w:szCs w:val="22"/>
          <w:lang w:val="fr-CA"/>
        </w:rPr>
        <w:t>s</w:t>
      </w:r>
      <w:r w:rsidRPr="00495B60">
        <w:rPr>
          <w:szCs w:val="22"/>
          <w:lang w:val="fr-CA"/>
        </w:rPr>
        <w:t xml:space="preserve"> </w:t>
      </w:r>
      <w:r w:rsidR="00117AF7" w:rsidRPr="00495B60">
        <w:rPr>
          <w:szCs w:val="22"/>
          <w:lang w:val="fr-CA"/>
        </w:rPr>
        <w:t>group</w:t>
      </w:r>
      <w:r w:rsidR="00215218" w:rsidRPr="00495B60">
        <w:rPr>
          <w:szCs w:val="22"/>
          <w:lang w:val="fr-CA"/>
        </w:rPr>
        <w:t>e</w:t>
      </w:r>
      <w:r w:rsidR="00117AF7" w:rsidRPr="00495B60">
        <w:rPr>
          <w:szCs w:val="22"/>
          <w:lang w:val="fr-CA"/>
        </w:rPr>
        <w:t>s d’âge</w:t>
      </w:r>
      <w:r w:rsidRPr="00495B60">
        <w:rPr>
          <w:szCs w:val="22"/>
          <w:lang w:val="fr-CA"/>
        </w:rPr>
        <w:t>, Qu</w:t>
      </w:r>
      <w:r w:rsidR="00117AF7" w:rsidRPr="00495B60">
        <w:rPr>
          <w:szCs w:val="22"/>
          <w:lang w:val="fr-CA"/>
        </w:rPr>
        <w:t>é</w:t>
      </w:r>
      <w:r w:rsidRPr="00495B60">
        <w:rPr>
          <w:szCs w:val="22"/>
          <w:lang w:val="fr-CA"/>
        </w:rPr>
        <w:t>bec, QC</w:t>
      </w:r>
    </w:p>
    <w:p w14:paraId="4B869E65" w14:textId="21F2CFB8" w:rsidR="002B084C" w:rsidRPr="00495B60" w:rsidRDefault="002B084C" w:rsidP="7B76786F">
      <w:pPr>
        <w:ind w:firstLine="720"/>
        <w:rPr>
          <w:szCs w:val="22"/>
          <w:lang w:val="fr-CA"/>
        </w:rPr>
      </w:pPr>
      <w:r w:rsidRPr="00495B60">
        <w:rPr>
          <w:szCs w:val="22"/>
          <w:lang w:val="fr-CA"/>
        </w:rPr>
        <w:t>2 – 9</w:t>
      </w:r>
      <w:r w:rsidR="00117AF7" w:rsidRPr="00495B60">
        <w:rPr>
          <w:szCs w:val="22"/>
          <w:lang w:val="fr-CA"/>
        </w:rPr>
        <w:t xml:space="preserve"> août</w:t>
      </w:r>
      <w:r w:rsidRPr="00495B60">
        <w:rPr>
          <w:szCs w:val="22"/>
          <w:lang w:val="fr-CA"/>
        </w:rPr>
        <w:tab/>
      </w:r>
      <w:r w:rsidRPr="00495B60">
        <w:rPr>
          <w:szCs w:val="22"/>
          <w:lang w:val="fr-CA"/>
        </w:rPr>
        <w:tab/>
      </w:r>
      <w:r w:rsidR="00CA3C4B" w:rsidRPr="00495B60">
        <w:rPr>
          <w:szCs w:val="22"/>
          <w:lang w:val="fr-CA"/>
        </w:rPr>
        <w:t xml:space="preserve">     </w:t>
      </w:r>
      <w:r w:rsidRPr="00495B60">
        <w:rPr>
          <w:szCs w:val="22"/>
          <w:lang w:val="fr-CA"/>
        </w:rPr>
        <w:t>16</w:t>
      </w:r>
      <w:r w:rsidR="00117AF7" w:rsidRPr="00495B60">
        <w:rPr>
          <w:szCs w:val="22"/>
          <w:lang w:val="fr-CA"/>
        </w:rPr>
        <w:t>es championnats du monde de la</w:t>
      </w:r>
      <w:r w:rsidRPr="00495B60">
        <w:rPr>
          <w:szCs w:val="22"/>
          <w:lang w:val="fr-CA"/>
        </w:rPr>
        <w:t xml:space="preserve"> FINA, Kazan, RUS</w:t>
      </w:r>
    </w:p>
    <w:p w14:paraId="3C86F1EB" w14:textId="5973253B" w:rsidR="002B084C" w:rsidRPr="00495B60" w:rsidRDefault="002B084C" w:rsidP="7B76786F">
      <w:pPr>
        <w:ind w:firstLine="720"/>
        <w:rPr>
          <w:szCs w:val="22"/>
          <w:lang w:val="fr-CA"/>
        </w:rPr>
      </w:pPr>
      <w:r w:rsidRPr="00495B60">
        <w:rPr>
          <w:szCs w:val="22"/>
          <w:lang w:val="fr-CA"/>
        </w:rPr>
        <w:t>6 – 9</w:t>
      </w:r>
      <w:r w:rsidR="00117AF7" w:rsidRPr="00495B60">
        <w:rPr>
          <w:szCs w:val="22"/>
          <w:lang w:val="fr-CA"/>
        </w:rPr>
        <w:t xml:space="preserve"> août</w:t>
      </w:r>
      <w:r w:rsidRPr="00495B60">
        <w:rPr>
          <w:szCs w:val="22"/>
          <w:lang w:val="fr-CA"/>
        </w:rPr>
        <w:tab/>
      </w:r>
      <w:r w:rsidRPr="00495B60">
        <w:rPr>
          <w:szCs w:val="22"/>
          <w:lang w:val="fr-CA"/>
        </w:rPr>
        <w:tab/>
      </w:r>
      <w:r w:rsidR="00CA3C4B" w:rsidRPr="00495B60">
        <w:rPr>
          <w:szCs w:val="22"/>
          <w:lang w:val="fr-CA"/>
        </w:rPr>
        <w:t xml:space="preserve">     </w:t>
      </w:r>
      <w:r w:rsidRPr="00495B60">
        <w:rPr>
          <w:szCs w:val="22"/>
          <w:lang w:val="fr-CA"/>
        </w:rPr>
        <w:t>C</w:t>
      </w:r>
      <w:r w:rsidR="00117AF7" w:rsidRPr="00495B60">
        <w:rPr>
          <w:szCs w:val="22"/>
          <w:lang w:val="fr-CA"/>
        </w:rPr>
        <w:t>hampionnats canadiens de natation</w:t>
      </w:r>
      <w:r w:rsidRPr="00495B60">
        <w:rPr>
          <w:szCs w:val="22"/>
          <w:lang w:val="fr-CA"/>
        </w:rPr>
        <w:t>, Pointe</w:t>
      </w:r>
      <w:r w:rsidR="00117AF7" w:rsidRPr="00495B60">
        <w:rPr>
          <w:szCs w:val="22"/>
          <w:lang w:val="fr-CA"/>
        </w:rPr>
        <w:t>-</w:t>
      </w:r>
      <w:r w:rsidRPr="00495B60">
        <w:rPr>
          <w:szCs w:val="22"/>
          <w:lang w:val="fr-CA"/>
        </w:rPr>
        <w:t>Claire, QC</w:t>
      </w:r>
    </w:p>
    <w:p w14:paraId="34CB0842" w14:textId="09852DEF" w:rsidR="002B084C" w:rsidRPr="00495B60" w:rsidRDefault="002B084C" w:rsidP="7B76786F">
      <w:pPr>
        <w:ind w:firstLine="720"/>
        <w:rPr>
          <w:szCs w:val="22"/>
          <w:lang w:val="fr-CA"/>
        </w:rPr>
      </w:pPr>
      <w:r w:rsidRPr="00495B60">
        <w:rPr>
          <w:szCs w:val="22"/>
          <w:lang w:val="fr-CA"/>
        </w:rPr>
        <w:t>7 – 14</w:t>
      </w:r>
      <w:r w:rsidR="00117AF7" w:rsidRPr="00495B60">
        <w:rPr>
          <w:szCs w:val="22"/>
          <w:lang w:val="fr-CA"/>
        </w:rPr>
        <w:t xml:space="preserve"> août</w:t>
      </w:r>
      <w:r w:rsidRPr="00495B60">
        <w:rPr>
          <w:szCs w:val="22"/>
          <w:lang w:val="fr-CA"/>
        </w:rPr>
        <w:tab/>
      </w:r>
      <w:r w:rsidRPr="00495B60">
        <w:rPr>
          <w:szCs w:val="22"/>
          <w:lang w:val="fr-CA"/>
        </w:rPr>
        <w:tab/>
      </w:r>
      <w:r w:rsidR="00CA3C4B" w:rsidRPr="00495B60">
        <w:rPr>
          <w:szCs w:val="22"/>
          <w:lang w:val="fr-CA"/>
        </w:rPr>
        <w:t xml:space="preserve">     </w:t>
      </w:r>
      <w:r w:rsidR="00215218" w:rsidRPr="00495B60">
        <w:rPr>
          <w:szCs w:val="22"/>
          <w:lang w:val="fr-CA"/>
        </w:rPr>
        <w:t>Jeux par</w:t>
      </w:r>
      <w:r w:rsidR="00117AF7" w:rsidRPr="00495B60">
        <w:rPr>
          <w:szCs w:val="22"/>
          <w:lang w:val="fr-CA"/>
        </w:rPr>
        <w:t>apanaméricains</w:t>
      </w:r>
      <w:r w:rsidRPr="00495B60">
        <w:rPr>
          <w:szCs w:val="22"/>
          <w:lang w:val="fr-CA"/>
        </w:rPr>
        <w:t>, Toronto, ON</w:t>
      </w:r>
    </w:p>
    <w:p w14:paraId="4FBA767A" w14:textId="75EEBBA0" w:rsidR="002B084C" w:rsidRPr="00495B60" w:rsidRDefault="00CA3C4B" w:rsidP="7B76786F">
      <w:pPr>
        <w:ind w:firstLine="720"/>
        <w:rPr>
          <w:szCs w:val="22"/>
          <w:lang w:val="fr-CA"/>
        </w:rPr>
      </w:pPr>
      <w:r w:rsidRPr="00495B60">
        <w:rPr>
          <w:szCs w:val="22"/>
          <w:lang w:val="fr-CA"/>
        </w:rPr>
        <w:t>16 – 19</w:t>
      </w:r>
      <w:r w:rsidR="00117AF7" w:rsidRPr="00495B60">
        <w:rPr>
          <w:szCs w:val="22"/>
          <w:lang w:val="fr-CA"/>
        </w:rPr>
        <w:t xml:space="preserve"> septembre</w:t>
      </w:r>
      <w:r w:rsidR="002B084C" w:rsidRPr="00495B60">
        <w:rPr>
          <w:szCs w:val="22"/>
          <w:lang w:val="fr-CA"/>
        </w:rPr>
        <w:tab/>
      </w:r>
      <w:r w:rsidRPr="00495B60">
        <w:rPr>
          <w:szCs w:val="22"/>
          <w:lang w:val="fr-CA"/>
        </w:rPr>
        <w:t xml:space="preserve">     </w:t>
      </w:r>
      <w:r w:rsidR="00117AF7" w:rsidRPr="00495B60">
        <w:rPr>
          <w:szCs w:val="22"/>
          <w:lang w:val="fr-CA"/>
        </w:rPr>
        <w:t>AGA de Natation</w:t>
      </w:r>
      <w:r w:rsidR="002B084C" w:rsidRPr="00495B60">
        <w:rPr>
          <w:szCs w:val="22"/>
          <w:lang w:val="fr-CA"/>
        </w:rPr>
        <w:t xml:space="preserve"> Canada, Ottawa, ON</w:t>
      </w:r>
    </w:p>
    <w:p w14:paraId="7268D083" w14:textId="0FDFD037" w:rsidR="002B084C" w:rsidRPr="00495B60" w:rsidRDefault="00CA3C4B" w:rsidP="7B76786F">
      <w:pPr>
        <w:ind w:firstLine="720"/>
        <w:rPr>
          <w:szCs w:val="22"/>
          <w:lang w:val="fr-CA"/>
        </w:rPr>
      </w:pPr>
      <w:r w:rsidRPr="00495B60">
        <w:rPr>
          <w:szCs w:val="22"/>
          <w:lang w:val="fr-CA"/>
        </w:rPr>
        <w:t>19 – 20</w:t>
      </w:r>
      <w:r w:rsidR="00117AF7" w:rsidRPr="00495B60">
        <w:rPr>
          <w:szCs w:val="22"/>
          <w:lang w:val="fr-CA"/>
        </w:rPr>
        <w:t xml:space="preserve"> septembre</w:t>
      </w:r>
      <w:r w:rsidRPr="00495B60">
        <w:rPr>
          <w:szCs w:val="22"/>
          <w:lang w:val="fr-CA"/>
        </w:rPr>
        <w:tab/>
        <w:t xml:space="preserve">     </w:t>
      </w:r>
      <w:r w:rsidR="002B084C" w:rsidRPr="00495B60">
        <w:rPr>
          <w:szCs w:val="22"/>
          <w:lang w:val="fr-CA"/>
        </w:rPr>
        <w:t>2</w:t>
      </w:r>
      <w:r w:rsidR="00117AF7" w:rsidRPr="00495B60">
        <w:rPr>
          <w:szCs w:val="22"/>
          <w:lang w:val="fr-CA"/>
        </w:rPr>
        <w:t>e symposium a</w:t>
      </w:r>
      <w:r w:rsidR="002B084C" w:rsidRPr="00495B60">
        <w:rPr>
          <w:szCs w:val="22"/>
          <w:lang w:val="fr-CA"/>
        </w:rPr>
        <w:t>nn</w:t>
      </w:r>
      <w:r w:rsidR="00117AF7" w:rsidRPr="00495B60">
        <w:rPr>
          <w:szCs w:val="22"/>
          <w:lang w:val="fr-CA"/>
        </w:rPr>
        <w:t>u</w:t>
      </w:r>
      <w:r w:rsidR="00215218" w:rsidRPr="00495B60">
        <w:rPr>
          <w:szCs w:val="22"/>
          <w:lang w:val="fr-CA"/>
        </w:rPr>
        <w:t>e</w:t>
      </w:r>
      <w:r w:rsidR="002B084C" w:rsidRPr="00495B60">
        <w:rPr>
          <w:szCs w:val="22"/>
          <w:lang w:val="fr-CA"/>
        </w:rPr>
        <w:t xml:space="preserve">l </w:t>
      </w:r>
      <w:r w:rsidR="00117AF7" w:rsidRPr="00495B60">
        <w:rPr>
          <w:szCs w:val="22"/>
          <w:lang w:val="fr-CA"/>
        </w:rPr>
        <w:t>des o</w:t>
      </w:r>
      <w:r w:rsidR="002B084C" w:rsidRPr="00495B60">
        <w:rPr>
          <w:szCs w:val="22"/>
          <w:lang w:val="fr-CA"/>
        </w:rPr>
        <w:t>ffici</w:t>
      </w:r>
      <w:r w:rsidR="00117AF7" w:rsidRPr="00495B60">
        <w:rPr>
          <w:szCs w:val="22"/>
          <w:lang w:val="fr-CA"/>
        </w:rPr>
        <w:t>e</w:t>
      </w:r>
      <w:r w:rsidR="002B084C" w:rsidRPr="00495B60">
        <w:rPr>
          <w:szCs w:val="22"/>
          <w:lang w:val="fr-CA"/>
        </w:rPr>
        <w:t>ls, Ottawa, ON</w:t>
      </w:r>
    </w:p>
    <w:p w14:paraId="4AB19C9E" w14:textId="5AEFEDC0" w:rsidR="7B76786F" w:rsidRPr="00495B60" w:rsidRDefault="7B76786F">
      <w:pPr>
        <w:rPr>
          <w:szCs w:val="22"/>
          <w:lang w:val="fr-CA"/>
        </w:rPr>
      </w:pPr>
    </w:p>
    <w:p w14:paraId="254CD706" w14:textId="594559C1" w:rsidR="7B76786F" w:rsidRPr="00495B60" w:rsidRDefault="7B76786F">
      <w:pPr>
        <w:rPr>
          <w:szCs w:val="22"/>
          <w:lang w:val="fr-CA"/>
        </w:rPr>
      </w:pPr>
      <w:r w:rsidRPr="00495B60">
        <w:rPr>
          <w:rFonts w:eastAsia="Arial" w:cs="Arial"/>
          <w:b/>
          <w:bCs/>
          <w:szCs w:val="22"/>
          <w:lang w:val="fr-CA"/>
        </w:rPr>
        <w:t xml:space="preserve">MESSAGE </w:t>
      </w:r>
      <w:r w:rsidR="00117AF7" w:rsidRPr="00495B60">
        <w:rPr>
          <w:rFonts w:eastAsia="Arial" w:cs="Arial"/>
          <w:b/>
          <w:bCs/>
          <w:szCs w:val="22"/>
          <w:lang w:val="fr-CA"/>
        </w:rPr>
        <w:t>DU PRÉSIDENT</w:t>
      </w:r>
      <w:r w:rsidRPr="00495B60">
        <w:rPr>
          <w:rFonts w:eastAsia="Arial" w:cs="Arial"/>
          <w:b/>
          <w:bCs/>
          <w:szCs w:val="22"/>
          <w:lang w:val="fr-CA"/>
        </w:rPr>
        <w:t xml:space="preserve"> - BILL HOGAN</w:t>
      </w:r>
    </w:p>
    <w:p w14:paraId="4D3B0ECE" w14:textId="7E1BCB0F" w:rsidR="00C2755F" w:rsidRPr="00495B60" w:rsidRDefault="00117AF7" w:rsidP="00C2755F">
      <w:pPr>
        <w:rPr>
          <w:rFonts w:eastAsia="Helvetica Neue" w:cs="Helvetica Neue"/>
          <w:szCs w:val="22"/>
          <w:lang w:val="fr-CA"/>
        </w:rPr>
      </w:pPr>
      <w:r w:rsidRPr="00495B60">
        <w:rPr>
          <w:rFonts w:eastAsia="Helvetica Neue" w:cs="Helvetica Neue"/>
          <w:szCs w:val="22"/>
          <w:lang w:val="fr-CA"/>
        </w:rPr>
        <w:t>Au cours des derniers mois, le comité des o</w:t>
      </w:r>
      <w:r w:rsidR="00C2755F" w:rsidRPr="00495B60">
        <w:rPr>
          <w:rFonts w:eastAsia="Helvetica Neue" w:cs="Helvetica Neue"/>
          <w:szCs w:val="22"/>
          <w:lang w:val="fr-CA"/>
        </w:rPr>
        <w:t>ffici</w:t>
      </w:r>
      <w:r w:rsidRPr="00495B60">
        <w:rPr>
          <w:rFonts w:eastAsia="Helvetica Neue" w:cs="Helvetica Neue"/>
          <w:szCs w:val="22"/>
          <w:lang w:val="fr-CA"/>
        </w:rPr>
        <w:t>e</w:t>
      </w:r>
      <w:r w:rsidR="00C2755F" w:rsidRPr="00495B60">
        <w:rPr>
          <w:rFonts w:eastAsia="Helvetica Neue" w:cs="Helvetica Neue"/>
          <w:szCs w:val="22"/>
          <w:lang w:val="fr-CA"/>
        </w:rPr>
        <w:t xml:space="preserve">ls, </w:t>
      </w:r>
      <w:r w:rsidRPr="00495B60">
        <w:rPr>
          <w:rFonts w:eastAsia="Helvetica Neue" w:cs="Helvetica Neue"/>
          <w:szCs w:val="22"/>
          <w:lang w:val="fr-CA"/>
        </w:rPr>
        <w:t>des c</w:t>
      </w:r>
      <w:r w:rsidR="00C2755F" w:rsidRPr="00495B60">
        <w:rPr>
          <w:rFonts w:eastAsia="Helvetica Neue" w:cs="Helvetica Neue"/>
          <w:szCs w:val="22"/>
          <w:lang w:val="fr-CA"/>
        </w:rPr>
        <w:t>omp</w:t>
      </w:r>
      <w:r w:rsidRPr="00495B60">
        <w:rPr>
          <w:rFonts w:eastAsia="Helvetica Neue" w:cs="Helvetica Neue"/>
          <w:szCs w:val="22"/>
          <w:lang w:val="fr-CA"/>
        </w:rPr>
        <w:t>é</w:t>
      </w:r>
      <w:r w:rsidR="00C2755F" w:rsidRPr="00495B60">
        <w:rPr>
          <w:rFonts w:eastAsia="Helvetica Neue" w:cs="Helvetica Neue"/>
          <w:szCs w:val="22"/>
          <w:lang w:val="fr-CA"/>
        </w:rPr>
        <w:t>tition</w:t>
      </w:r>
      <w:r w:rsidRPr="00495B60">
        <w:rPr>
          <w:rFonts w:eastAsia="Helvetica Neue" w:cs="Helvetica Neue"/>
          <w:szCs w:val="22"/>
          <w:lang w:val="fr-CA"/>
        </w:rPr>
        <w:t>s et des règlements</w:t>
      </w:r>
      <w:r w:rsidR="00C2755F" w:rsidRPr="00495B60">
        <w:rPr>
          <w:rFonts w:eastAsia="Helvetica Neue" w:cs="Helvetica Neue"/>
          <w:szCs w:val="22"/>
          <w:lang w:val="fr-CA"/>
        </w:rPr>
        <w:t xml:space="preserve"> (</w:t>
      </w:r>
      <w:r w:rsidRPr="00495B60">
        <w:rPr>
          <w:rFonts w:eastAsia="Helvetica Neue" w:cs="Helvetica Neue"/>
          <w:szCs w:val="22"/>
          <w:lang w:val="fr-CA"/>
        </w:rPr>
        <w:t>C</w:t>
      </w:r>
      <w:r w:rsidR="00C2755F" w:rsidRPr="00495B60">
        <w:rPr>
          <w:rFonts w:eastAsia="Helvetica Neue" w:cs="Helvetica Neue"/>
          <w:szCs w:val="22"/>
          <w:lang w:val="fr-CA"/>
        </w:rPr>
        <w:t xml:space="preserve">OCR) </w:t>
      </w:r>
      <w:r w:rsidRPr="00495B60">
        <w:rPr>
          <w:rFonts w:eastAsia="Helvetica Neue" w:cs="Helvetica Neue"/>
          <w:szCs w:val="22"/>
          <w:lang w:val="fr-CA"/>
        </w:rPr>
        <w:t xml:space="preserve">s’est occupé de plusieurs sujets pour mettre à jour son mandat pour mieux servir Natation </w:t>
      </w:r>
      <w:r w:rsidR="00C2755F" w:rsidRPr="00495B60">
        <w:rPr>
          <w:rFonts w:eastAsia="Helvetica Neue" w:cs="Helvetica Neue"/>
          <w:szCs w:val="22"/>
          <w:lang w:val="fr-CA"/>
        </w:rPr>
        <w:t xml:space="preserve">Canada </w:t>
      </w:r>
      <w:r w:rsidRPr="00495B60">
        <w:rPr>
          <w:rFonts w:eastAsia="Helvetica Neue" w:cs="Helvetica Neue"/>
          <w:szCs w:val="22"/>
          <w:lang w:val="fr-CA"/>
        </w:rPr>
        <w:t>et ses officiels techniques</w:t>
      </w:r>
      <w:r w:rsidR="00C2755F" w:rsidRPr="00495B60">
        <w:rPr>
          <w:rFonts w:eastAsia="Helvetica Neue" w:cs="Helvetica Neue"/>
          <w:szCs w:val="22"/>
          <w:lang w:val="fr-CA"/>
        </w:rPr>
        <w:t xml:space="preserve">. </w:t>
      </w:r>
      <w:r w:rsidR="00876535" w:rsidRPr="00495B60">
        <w:rPr>
          <w:rFonts w:eastAsia="Helvetica Neue" w:cs="Helvetica Neue"/>
          <w:szCs w:val="22"/>
          <w:lang w:val="fr-CA"/>
        </w:rPr>
        <w:t>La tâche la plus importante a été de renouveler notre attention sur la procédure de certification de nos officiels par un cheminement de certification révisé</w:t>
      </w:r>
      <w:r w:rsidR="00C2755F" w:rsidRPr="00495B60">
        <w:rPr>
          <w:rFonts w:eastAsia="Helvetica Neue" w:cs="Helvetica Neue"/>
          <w:szCs w:val="22"/>
          <w:lang w:val="fr-CA"/>
        </w:rPr>
        <w:t xml:space="preserve">. </w:t>
      </w:r>
      <w:r w:rsidR="00FB5B0D" w:rsidRPr="00495B60">
        <w:rPr>
          <w:rFonts w:eastAsia="Helvetica Neue" w:cs="Helvetica Neue"/>
          <w:szCs w:val="22"/>
          <w:lang w:val="fr-CA"/>
        </w:rPr>
        <w:t>Nous devons nous occuper des niveaux de</w:t>
      </w:r>
      <w:r w:rsidR="00C2755F" w:rsidRPr="00495B60">
        <w:rPr>
          <w:rFonts w:eastAsia="Helvetica Neue" w:cs="Helvetica Neue"/>
          <w:szCs w:val="22"/>
          <w:lang w:val="fr-CA"/>
        </w:rPr>
        <w:t xml:space="preserve"> certification </w:t>
      </w:r>
      <w:r w:rsidR="00FB5B0D" w:rsidRPr="00495B60">
        <w:rPr>
          <w:rFonts w:eastAsia="Helvetica Neue" w:cs="Helvetica Neue"/>
          <w:szCs w:val="22"/>
          <w:lang w:val="fr-CA"/>
        </w:rPr>
        <w:t>que nous avons</w:t>
      </w:r>
      <w:r w:rsidR="00C2755F" w:rsidRPr="00495B60">
        <w:rPr>
          <w:rFonts w:eastAsia="Helvetica Neue" w:cs="Helvetica Neue"/>
          <w:szCs w:val="22"/>
          <w:lang w:val="fr-CA"/>
        </w:rPr>
        <w:t xml:space="preserve">, </w:t>
      </w:r>
      <w:r w:rsidR="00FB5B0D" w:rsidRPr="00495B60">
        <w:rPr>
          <w:rFonts w:eastAsia="Helvetica Neue" w:cs="Helvetica Neue"/>
          <w:szCs w:val="22"/>
          <w:lang w:val="fr-CA"/>
        </w:rPr>
        <w:t>les exigences pour la</w:t>
      </w:r>
      <w:r w:rsidR="00C2755F" w:rsidRPr="00495B60">
        <w:rPr>
          <w:rFonts w:eastAsia="Helvetica Neue" w:cs="Helvetica Neue"/>
          <w:szCs w:val="22"/>
          <w:lang w:val="fr-CA"/>
        </w:rPr>
        <w:t xml:space="preserve"> certification, </w:t>
      </w:r>
      <w:r w:rsidR="00FB5B0D" w:rsidRPr="00495B60">
        <w:rPr>
          <w:rFonts w:eastAsia="Helvetica Neue" w:cs="Helvetica Neue"/>
          <w:szCs w:val="22"/>
          <w:lang w:val="fr-CA"/>
        </w:rPr>
        <w:t>avec une attention renouvelée sur la supervision et l’é</w:t>
      </w:r>
      <w:r w:rsidR="00C2755F" w:rsidRPr="00495B60">
        <w:rPr>
          <w:rFonts w:eastAsia="Helvetica Neue" w:cs="Helvetica Neue"/>
          <w:szCs w:val="22"/>
          <w:lang w:val="fr-CA"/>
        </w:rPr>
        <w:t>valuation, a</w:t>
      </w:r>
      <w:r w:rsidR="00FB5B0D" w:rsidRPr="00495B60">
        <w:rPr>
          <w:rFonts w:eastAsia="Helvetica Neue" w:cs="Helvetica Neue"/>
          <w:szCs w:val="22"/>
          <w:lang w:val="fr-CA"/>
        </w:rPr>
        <w:t>insi que le contenu que nous avons présentement dans nos cliniques</w:t>
      </w:r>
      <w:r w:rsidR="00C2755F" w:rsidRPr="00495B60">
        <w:rPr>
          <w:rFonts w:eastAsia="Helvetica Neue" w:cs="Helvetica Neue"/>
          <w:szCs w:val="22"/>
          <w:lang w:val="fr-CA"/>
        </w:rPr>
        <w:t xml:space="preserve">. </w:t>
      </w:r>
      <w:r w:rsidR="00457645" w:rsidRPr="00495B60">
        <w:rPr>
          <w:rFonts w:eastAsia="Helvetica Neue" w:cs="Helvetica Neue"/>
          <w:szCs w:val="22"/>
          <w:lang w:val="fr-CA"/>
        </w:rPr>
        <w:t>Nous devons aussi nous occuper du point de longue date de mettre à jour et de moderniser notre code vestimentaire, l’</w:t>
      </w:r>
      <w:r w:rsidR="00C2755F" w:rsidRPr="00495B60">
        <w:rPr>
          <w:rFonts w:eastAsia="Helvetica Neue" w:cs="Helvetica Neue"/>
          <w:szCs w:val="22"/>
          <w:lang w:val="fr-CA"/>
        </w:rPr>
        <w:t xml:space="preserve">inclusion </w:t>
      </w:r>
      <w:r w:rsidR="00457645" w:rsidRPr="00495B60">
        <w:rPr>
          <w:rFonts w:eastAsia="Helvetica Neue" w:cs="Helvetica Neue"/>
          <w:szCs w:val="22"/>
          <w:lang w:val="fr-CA"/>
        </w:rPr>
        <w:t>de la représentation du para et de l’eau libre dans le COCR et une</w:t>
      </w:r>
      <w:r w:rsidR="00C2755F" w:rsidRPr="00495B60">
        <w:rPr>
          <w:rFonts w:eastAsia="Helvetica Neue" w:cs="Helvetica Neue"/>
          <w:szCs w:val="22"/>
          <w:lang w:val="fr-CA"/>
        </w:rPr>
        <w:t xml:space="preserve"> expansion </w:t>
      </w:r>
      <w:r w:rsidR="00457645" w:rsidRPr="00495B60">
        <w:rPr>
          <w:rFonts w:eastAsia="Helvetica Neue" w:cs="Helvetica Neue"/>
          <w:szCs w:val="22"/>
          <w:lang w:val="fr-CA"/>
        </w:rPr>
        <w:t>du nombre de représentants provinciaux dans notre comité</w:t>
      </w:r>
      <w:r w:rsidR="00C2755F" w:rsidRPr="00495B60">
        <w:rPr>
          <w:rFonts w:eastAsia="Helvetica Neue" w:cs="Helvetica Neue"/>
          <w:szCs w:val="22"/>
          <w:lang w:val="fr-CA"/>
        </w:rPr>
        <w:t xml:space="preserve">, </w:t>
      </w:r>
      <w:r w:rsidR="00457645" w:rsidRPr="00495B60">
        <w:rPr>
          <w:rFonts w:eastAsia="Helvetica Neue" w:cs="Helvetica Neue"/>
          <w:szCs w:val="22"/>
          <w:lang w:val="fr-CA"/>
        </w:rPr>
        <w:t>ainsi que lancer l’encadrement des critères publiés pour les nominations des o</w:t>
      </w:r>
      <w:r w:rsidR="00C2755F" w:rsidRPr="00495B60">
        <w:rPr>
          <w:rFonts w:eastAsia="Helvetica Neue" w:cs="Helvetica Neue"/>
          <w:szCs w:val="22"/>
          <w:lang w:val="fr-CA"/>
        </w:rPr>
        <w:t>ffici</w:t>
      </w:r>
      <w:r w:rsidR="00457645" w:rsidRPr="00495B60">
        <w:rPr>
          <w:rFonts w:eastAsia="Helvetica Neue" w:cs="Helvetica Neue"/>
          <w:szCs w:val="22"/>
          <w:lang w:val="fr-CA"/>
        </w:rPr>
        <w:t>e</w:t>
      </w:r>
      <w:r w:rsidR="00C2755F" w:rsidRPr="00495B60">
        <w:rPr>
          <w:rFonts w:eastAsia="Helvetica Neue" w:cs="Helvetica Neue"/>
          <w:szCs w:val="22"/>
          <w:lang w:val="fr-CA"/>
        </w:rPr>
        <w:t xml:space="preserve">ls </w:t>
      </w:r>
      <w:r w:rsidR="00457645" w:rsidRPr="00495B60">
        <w:rPr>
          <w:rFonts w:eastAsia="Helvetica Neue" w:cs="Helvetica Neue"/>
          <w:szCs w:val="22"/>
          <w:lang w:val="fr-CA"/>
        </w:rPr>
        <w:t>pour les assignations internationales à la</w:t>
      </w:r>
      <w:r w:rsidR="00C2755F" w:rsidRPr="00495B60">
        <w:rPr>
          <w:rFonts w:eastAsia="Helvetica Neue" w:cs="Helvetica Neue"/>
          <w:szCs w:val="22"/>
          <w:lang w:val="fr-CA"/>
        </w:rPr>
        <w:t xml:space="preserve"> FINA </w:t>
      </w:r>
      <w:r w:rsidR="00457645" w:rsidRPr="00495B60">
        <w:rPr>
          <w:rFonts w:eastAsia="Helvetica Neue" w:cs="Helvetica Neue"/>
          <w:szCs w:val="22"/>
          <w:lang w:val="fr-CA"/>
        </w:rPr>
        <w:t>et à l’</w:t>
      </w:r>
      <w:r w:rsidR="00C2755F" w:rsidRPr="00495B60">
        <w:rPr>
          <w:rFonts w:eastAsia="Helvetica Neue" w:cs="Helvetica Neue"/>
          <w:szCs w:val="22"/>
          <w:lang w:val="fr-CA"/>
        </w:rPr>
        <w:t>UANA</w:t>
      </w:r>
      <w:r w:rsidR="00457645" w:rsidRPr="00495B60">
        <w:rPr>
          <w:rFonts w:eastAsia="Helvetica Neue" w:cs="Helvetica Neue"/>
          <w:szCs w:val="22"/>
          <w:lang w:val="fr-CA"/>
        </w:rPr>
        <w:t xml:space="preserve"> et les assignations pour les compétitions désignées de Natation</w:t>
      </w:r>
      <w:r w:rsidR="00C2755F" w:rsidRPr="00495B60">
        <w:rPr>
          <w:rFonts w:eastAsia="Helvetica Neue" w:cs="Helvetica Neue"/>
          <w:szCs w:val="22"/>
          <w:lang w:val="fr-CA"/>
        </w:rPr>
        <w:t xml:space="preserve"> Canada. </w:t>
      </w:r>
    </w:p>
    <w:p w14:paraId="6DB3C708" w14:textId="77777777" w:rsidR="00C2755F" w:rsidRPr="00495B60" w:rsidRDefault="00C2755F" w:rsidP="00C2755F">
      <w:pPr>
        <w:rPr>
          <w:rFonts w:eastAsia="Helvetica Neue" w:cs="Helvetica Neue"/>
          <w:szCs w:val="22"/>
          <w:lang w:val="fr-CA"/>
        </w:rPr>
      </w:pPr>
    </w:p>
    <w:p w14:paraId="24E778B7" w14:textId="4540FA8A" w:rsidR="00C2755F" w:rsidRPr="00495B60" w:rsidRDefault="00583B9A" w:rsidP="00C2755F">
      <w:pPr>
        <w:rPr>
          <w:rFonts w:eastAsia="Helvetica Neue" w:cs="Helvetica Neue"/>
          <w:szCs w:val="22"/>
          <w:lang w:val="fr-CA"/>
        </w:rPr>
      </w:pPr>
      <w:r w:rsidRPr="00495B60">
        <w:rPr>
          <w:rFonts w:eastAsia="Helvetica Neue" w:cs="Helvetica Neue"/>
          <w:szCs w:val="22"/>
          <w:lang w:val="fr-CA"/>
        </w:rPr>
        <w:t>E</w:t>
      </w:r>
      <w:r w:rsidR="00C2755F" w:rsidRPr="00495B60">
        <w:rPr>
          <w:rFonts w:eastAsia="Helvetica Neue" w:cs="Helvetica Neue"/>
          <w:szCs w:val="22"/>
          <w:lang w:val="fr-CA"/>
        </w:rPr>
        <w:t>n co</w:t>
      </w:r>
      <w:r w:rsidRPr="00495B60">
        <w:rPr>
          <w:rFonts w:eastAsia="Helvetica Neue" w:cs="Helvetica Neue"/>
          <w:szCs w:val="22"/>
          <w:lang w:val="fr-CA"/>
        </w:rPr>
        <w:t>nformité avec notre mandat de Natation</w:t>
      </w:r>
      <w:r w:rsidR="00C2755F" w:rsidRPr="00495B60">
        <w:rPr>
          <w:rFonts w:eastAsia="Helvetica Neue" w:cs="Helvetica Neue"/>
          <w:szCs w:val="22"/>
          <w:lang w:val="fr-CA"/>
        </w:rPr>
        <w:t xml:space="preserve"> Canada, </w:t>
      </w:r>
      <w:r w:rsidRPr="00495B60">
        <w:rPr>
          <w:rFonts w:eastAsia="Helvetica Neue" w:cs="Helvetica Neue"/>
          <w:szCs w:val="22"/>
          <w:lang w:val="fr-CA"/>
        </w:rPr>
        <w:t>c’est ce comité qui établit et s’occupe des règlements de compé</w:t>
      </w:r>
      <w:r w:rsidR="00C2755F" w:rsidRPr="00495B60">
        <w:rPr>
          <w:rFonts w:eastAsia="Helvetica Neue" w:cs="Helvetica Neue"/>
          <w:szCs w:val="22"/>
          <w:lang w:val="fr-CA"/>
        </w:rPr>
        <w:t xml:space="preserve">tition </w:t>
      </w:r>
      <w:r w:rsidRPr="00495B60">
        <w:rPr>
          <w:rFonts w:eastAsia="Helvetica Neue" w:cs="Helvetica Neue"/>
          <w:szCs w:val="22"/>
          <w:lang w:val="fr-CA"/>
        </w:rPr>
        <w:t>au</w:t>
      </w:r>
      <w:r w:rsidR="00C2755F" w:rsidRPr="00495B60">
        <w:rPr>
          <w:rFonts w:eastAsia="Helvetica Neue" w:cs="Helvetica Neue"/>
          <w:szCs w:val="22"/>
          <w:lang w:val="fr-CA"/>
        </w:rPr>
        <w:t xml:space="preserve"> Canada, </w:t>
      </w:r>
      <w:r w:rsidRPr="00495B60">
        <w:rPr>
          <w:rFonts w:eastAsia="Helvetica Neue" w:cs="Helvetica Neue"/>
          <w:szCs w:val="22"/>
          <w:lang w:val="fr-CA"/>
        </w:rPr>
        <w:t>fournit les interprétations des règlements techniques et est</w:t>
      </w:r>
      <w:r w:rsidR="00C2755F" w:rsidRPr="00495B60">
        <w:rPr>
          <w:rFonts w:eastAsia="Helvetica Neue" w:cs="Helvetica Neue"/>
          <w:szCs w:val="22"/>
          <w:lang w:val="fr-CA"/>
        </w:rPr>
        <w:t xml:space="preserve"> respons</w:t>
      </w:r>
      <w:r w:rsidRPr="00495B60">
        <w:rPr>
          <w:rFonts w:eastAsia="Helvetica Neue" w:cs="Helvetica Neue"/>
          <w:szCs w:val="22"/>
          <w:lang w:val="fr-CA"/>
        </w:rPr>
        <w:t>a</w:t>
      </w:r>
      <w:r w:rsidR="00C2755F" w:rsidRPr="00495B60">
        <w:rPr>
          <w:rFonts w:eastAsia="Helvetica Neue" w:cs="Helvetica Neue"/>
          <w:szCs w:val="22"/>
          <w:lang w:val="fr-CA"/>
        </w:rPr>
        <w:t xml:space="preserve">ble </w:t>
      </w:r>
      <w:r w:rsidRPr="00495B60">
        <w:rPr>
          <w:rFonts w:eastAsia="Helvetica Neue" w:cs="Helvetica Neue"/>
          <w:szCs w:val="22"/>
          <w:lang w:val="fr-CA"/>
        </w:rPr>
        <w:t>du développement technique de nos officiels nationaux en offrant des occasions pour la certification, l’évaluation et la formation des o</w:t>
      </w:r>
      <w:r w:rsidR="00C2755F" w:rsidRPr="00495B60">
        <w:rPr>
          <w:rFonts w:eastAsia="Helvetica Neue" w:cs="Helvetica Neue"/>
          <w:szCs w:val="22"/>
          <w:lang w:val="fr-CA"/>
        </w:rPr>
        <w:t>ffici</w:t>
      </w:r>
      <w:r w:rsidRPr="00495B60">
        <w:rPr>
          <w:rFonts w:eastAsia="Helvetica Neue" w:cs="Helvetica Neue"/>
          <w:szCs w:val="22"/>
          <w:lang w:val="fr-CA"/>
        </w:rPr>
        <w:t>e</w:t>
      </w:r>
      <w:r w:rsidR="00C2755F" w:rsidRPr="00495B60">
        <w:rPr>
          <w:rFonts w:eastAsia="Helvetica Neue" w:cs="Helvetica Neue"/>
          <w:szCs w:val="22"/>
          <w:lang w:val="fr-CA"/>
        </w:rPr>
        <w:t xml:space="preserve">ls. </w:t>
      </w:r>
      <w:r w:rsidRPr="00495B60">
        <w:rPr>
          <w:rFonts w:eastAsia="Helvetica Neue" w:cs="Helvetica Neue"/>
          <w:szCs w:val="22"/>
          <w:lang w:val="fr-CA"/>
        </w:rPr>
        <w:t>Le but est d’aller de l’avant au cours des prochains mois et au cours de la nouvelle année de natation en septemb</w:t>
      </w:r>
      <w:r w:rsidR="00C2755F" w:rsidRPr="00495B60">
        <w:rPr>
          <w:rFonts w:eastAsia="Helvetica Neue" w:cs="Helvetica Neue"/>
          <w:szCs w:val="22"/>
          <w:lang w:val="fr-CA"/>
        </w:rPr>
        <w:t>r</w:t>
      </w:r>
      <w:r w:rsidRPr="00495B60">
        <w:rPr>
          <w:rFonts w:eastAsia="Helvetica Neue" w:cs="Helvetica Neue"/>
          <w:szCs w:val="22"/>
          <w:lang w:val="fr-CA"/>
        </w:rPr>
        <w:t>e</w:t>
      </w:r>
      <w:r w:rsidR="00C2755F" w:rsidRPr="00495B60">
        <w:rPr>
          <w:rFonts w:eastAsia="Helvetica Neue" w:cs="Helvetica Neue"/>
          <w:szCs w:val="22"/>
          <w:lang w:val="fr-CA"/>
        </w:rPr>
        <w:t xml:space="preserve"> </w:t>
      </w:r>
      <w:r w:rsidRPr="00495B60">
        <w:rPr>
          <w:rFonts w:eastAsia="Helvetica Neue" w:cs="Helvetica Neue"/>
          <w:szCs w:val="22"/>
          <w:lang w:val="fr-CA"/>
        </w:rPr>
        <w:t>avec l’implantation d’un cheminement créatif et axé sur les habiletés pour les officiels</w:t>
      </w:r>
      <w:r w:rsidR="00C2755F" w:rsidRPr="00495B60">
        <w:rPr>
          <w:rFonts w:eastAsia="Helvetica Neue" w:cs="Helvetica Neue"/>
          <w:szCs w:val="22"/>
          <w:lang w:val="fr-CA"/>
        </w:rPr>
        <w:t>.</w:t>
      </w:r>
    </w:p>
    <w:p w14:paraId="2DDA0C2E" w14:textId="7BC08F9A" w:rsidR="7B76786F" w:rsidRPr="00495B60" w:rsidRDefault="7B76786F">
      <w:pPr>
        <w:rPr>
          <w:szCs w:val="22"/>
          <w:lang w:val="fr-CA"/>
        </w:rPr>
      </w:pPr>
    </w:p>
    <w:p w14:paraId="6E2BE1E5" w14:textId="6248F06E" w:rsidR="00574249" w:rsidRPr="00495B60" w:rsidRDefault="00583B9A" w:rsidP="00DB0C7B">
      <w:pPr>
        <w:rPr>
          <w:rFonts w:cs="Arial"/>
          <w:b/>
          <w:szCs w:val="22"/>
          <w:lang w:val="fr-CA"/>
        </w:rPr>
      </w:pPr>
      <w:r w:rsidRPr="00495B60">
        <w:rPr>
          <w:rFonts w:cs="Arial"/>
          <w:b/>
          <w:szCs w:val="22"/>
          <w:lang w:val="fr-CA"/>
        </w:rPr>
        <w:t xml:space="preserve">COMITÉ DES </w:t>
      </w:r>
      <w:r w:rsidR="00574249" w:rsidRPr="00495B60">
        <w:rPr>
          <w:rFonts w:cs="Arial"/>
          <w:b/>
          <w:szCs w:val="22"/>
          <w:lang w:val="fr-CA"/>
        </w:rPr>
        <w:t>OFFICI</w:t>
      </w:r>
      <w:r w:rsidRPr="00495B60">
        <w:rPr>
          <w:rFonts w:cs="Arial"/>
          <w:b/>
          <w:szCs w:val="22"/>
          <w:lang w:val="fr-CA"/>
        </w:rPr>
        <w:t>ELS, DES COMPÉ</w:t>
      </w:r>
      <w:r w:rsidR="00574249" w:rsidRPr="00495B60">
        <w:rPr>
          <w:rFonts w:cs="Arial"/>
          <w:b/>
          <w:szCs w:val="22"/>
          <w:lang w:val="fr-CA"/>
        </w:rPr>
        <w:t xml:space="preserve">TITIONS </w:t>
      </w:r>
      <w:r w:rsidRPr="00495B60">
        <w:rPr>
          <w:rFonts w:cs="Arial"/>
          <w:b/>
          <w:szCs w:val="22"/>
          <w:lang w:val="fr-CA"/>
        </w:rPr>
        <w:t>ET DES RÈGLEMENTS</w:t>
      </w:r>
    </w:p>
    <w:p w14:paraId="7E4FA462" w14:textId="63CA6B2A" w:rsidR="00574249" w:rsidRPr="00495B60" w:rsidRDefault="00583B9A" w:rsidP="00DB0C7B">
      <w:pPr>
        <w:rPr>
          <w:rFonts w:cs="Arial"/>
          <w:b/>
          <w:szCs w:val="22"/>
          <w:lang w:val="fr-CA"/>
        </w:rPr>
      </w:pPr>
      <w:r w:rsidRPr="00495B60">
        <w:rPr>
          <w:rFonts w:cs="Arial"/>
          <w:szCs w:val="22"/>
          <w:lang w:val="fr-CA"/>
        </w:rPr>
        <w:t>Une personne désignée de la paranatation et une personne désignée de la natation en eau libre ont été ajoutées comme membres du COCR</w:t>
      </w:r>
      <w:r w:rsidR="00574249" w:rsidRPr="00495B60">
        <w:rPr>
          <w:rFonts w:cs="Arial"/>
          <w:szCs w:val="22"/>
          <w:lang w:val="fr-CA"/>
        </w:rPr>
        <w:t>.</w:t>
      </w:r>
      <w:r w:rsidR="000E03E1" w:rsidRPr="00495B60">
        <w:rPr>
          <w:rFonts w:cs="Arial"/>
          <w:szCs w:val="22"/>
          <w:lang w:val="fr-CA"/>
        </w:rPr>
        <w:t xml:space="preserve"> </w:t>
      </w:r>
      <w:r w:rsidRPr="00495B60">
        <w:rPr>
          <w:rFonts w:cs="Arial"/>
          <w:szCs w:val="22"/>
          <w:lang w:val="fr-CA"/>
        </w:rPr>
        <w:t>Le</w:t>
      </w:r>
      <w:r w:rsidR="000E03E1" w:rsidRPr="00495B60">
        <w:rPr>
          <w:rFonts w:cs="Arial"/>
          <w:szCs w:val="22"/>
          <w:lang w:val="fr-CA"/>
        </w:rPr>
        <w:t xml:space="preserve"> </w:t>
      </w:r>
      <w:hyperlink r:id="rId11" w:history="1">
        <w:r w:rsidRPr="00495B60">
          <w:rPr>
            <w:rStyle w:val="Hyperlink"/>
            <w:rFonts w:cs="Arial"/>
            <w:szCs w:val="22"/>
            <w:lang w:val="fr-CA"/>
          </w:rPr>
          <w:t>mandat</w:t>
        </w:r>
      </w:hyperlink>
      <w:r w:rsidRPr="00495B60">
        <w:rPr>
          <w:rFonts w:cs="Arial"/>
          <w:szCs w:val="22"/>
          <w:lang w:val="fr-CA"/>
        </w:rPr>
        <w:t xml:space="preserve"> mis à jour est disponible dans le site Internet de Natation</w:t>
      </w:r>
      <w:r w:rsidR="000E03E1" w:rsidRPr="00495B60">
        <w:rPr>
          <w:rFonts w:cs="Arial"/>
          <w:szCs w:val="22"/>
          <w:lang w:val="fr-CA"/>
        </w:rPr>
        <w:t xml:space="preserve"> Canada.</w:t>
      </w:r>
    </w:p>
    <w:p w14:paraId="3F7CCE27" w14:textId="77777777" w:rsidR="00574249" w:rsidRPr="00495B60" w:rsidRDefault="00574249" w:rsidP="00DB0C7B">
      <w:pPr>
        <w:rPr>
          <w:rFonts w:cs="Arial"/>
          <w:b/>
          <w:szCs w:val="22"/>
          <w:lang w:val="fr-CA"/>
        </w:rPr>
      </w:pPr>
    </w:p>
    <w:p w14:paraId="175E8D82" w14:textId="7BC1DDC6" w:rsidR="00DB0C7B" w:rsidRPr="00495B60" w:rsidRDefault="00583B9A" w:rsidP="00DB0C7B">
      <w:pPr>
        <w:rPr>
          <w:rFonts w:cs="Arial"/>
          <w:b/>
          <w:szCs w:val="22"/>
          <w:lang w:val="en-CA"/>
        </w:rPr>
      </w:pPr>
      <w:r w:rsidRPr="00495B60">
        <w:rPr>
          <w:rFonts w:cs="Arial"/>
          <w:b/>
          <w:szCs w:val="22"/>
          <w:lang w:val="en-CA"/>
        </w:rPr>
        <w:t>ASSIGNATIONS DES OFFICIELS NATIONAUX</w:t>
      </w:r>
    </w:p>
    <w:p w14:paraId="09672891" w14:textId="50443C42" w:rsidR="00DB0C7B" w:rsidRPr="00495B60" w:rsidRDefault="00583B9A" w:rsidP="00DB0C7B">
      <w:pPr>
        <w:rPr>
          <w:rFonts w:cs="Arial"/>
          <w:szCs w:val="22"/>
          <w:lang w:val="fr-CA"/>
        </w:rPr>
      </w:pPr>
      <w:r w:rsidRPr="00495B60">
        <w:rPr>
          <w:rFonts w:cs="Arial"/>
          <w:szCs w:val="22"/>
          <w:lang w:val="fr-CA"/>
        </w:rPr>
        <w:t>Les coordonnateurs de la c</w:t>
      </w:r>
      <w:r w:rsidR="00DB0C7B" w:rsidRPr="00495B60">
        <w:rPr>
          <w:rFonts w:cs="Arial"/>
          <w:szCs w:val="22"/>
          <w:lang w:val="fr-CA"/>
        </w:rPr>
        <w:t>omp</w:t>
      </w:r>
      <w:r w:rsidRPr="00495B60">
        <w:rPr>
          <w:rFonts w:cs="Arial"/>
          <w:szCs w:val="22"/>
          <w:lang w:val="fr-CA"/>
        </w:rPr>
        <w:t>é</w:t>
      </w:r>
      <w:r w:rsidR="00DB0C7B" w:rsidRPr="00495B60">
        <w:rPr>
          <w:rFonts w:cs="Arial"/>
          <w:szCs w:val="22"/>
          <w:lang w:val="fr-CA"/>
        </w:rPr>
        <w:t>titio</w:t>
      </w:r>
      <w:r w:rsidRPr="00495B60">
        <w:rPr>
          <w:rFonts w:cs="Arial"/>
          <w:szCs w:val="22"/>
          <w:lang w:val="fr-CA"/>
        </w:rPr>
        <w:t>n pour les prochains championnats canadiens groupes d’âge sont</w:t>
      </w:r>
      <w:r w:rsidR="00DB0C7B" w:rsidRPr="00495B60">
        <w:rPr>
          <w:rFonts w:cs="Arial"/>
          <w:szCs w:val="22"/>
          <w:lang w:val="fr-CA"/>
        </w:rPr>
        <w:t xml:space="preserve"> Cynthia Pincott (QC) </w:t>
      </w:r>
      <w:r w:rsidRPr="00495B60">
        <w:rPr>
          <w:rFonts w:cs="Arial"/>
          <w:szCs w:val="22"/>
          <w:lang w:val="fr-CA"/>
        </w:rPr>
        <w:t>et</w:t>
      </w:r>
      <w:r w:rsidR="00DB0C7B" w:rsidRPr="00495B60">
        <w:rPr>
          <w:rFonts w:cs="Arial"/>
          <w:szCs w:val="22"/>
          <w:lang w:val="fr-CA"/>
        </w:rPr>
        <w:t xml:space="preserve"> David Ward (QC). Carole Thomas (QC) </w:t>
      </w:r>
      <w:r w:rsidRPr="00495B60">
        <w:rPr>
          <w:rFonts w:cs="Arial"/>
          <w:szCs w:val="22"/>
          <w:lang w:val="fr-CA"/>
        </w:rPr>
        <w:t>a été nommée coordonnatrice de la compétition en eau libre pour cette compétition</w:t>
      </w:r>
      <w:r w:rsidR="00DB0C7B" w:rsidRPr="00495B60">
        <w:rPr>
          <w:rFonts w:cs="Arial"/>
          <w:szCs w:val="22"/>
          <w:lang w:val="fr-CA"/>
        </w:rPr>
        <w:t xml:space="preserve">. </w:t>
      </w:r>
      <w:r w:rsidRPr="00495B60">
        <w:rPr>
          <w:rFonts w:cs="Arial"/>
          <w:szCs w:val="22"/>
          <w:lang w:val="fr-CA"/>
        </w:rPr>
        <w:t>La coordonnatrice de la</w:t>
      </w:r>
      <w:r w:rsidR="00DB0C7B" w:rsidRPr="00495B60">
        <w:rPr>
          <w:rFonts w:cs="Arial"/>
          <w:szCs w:val="22"/>
          <w:lang w:val="fr-CA"/>
        </w:rPr>
        <w:t xml:space="preserve"> comp</w:t>
      </w:r>
      <w:r w:rsidRPr="00495B60">
        <w:rPr>
          <w:rFonts w:cs="Arial"/>
          <w:szCs w:val="22"/>
          <w:lang w:val="fr-CA"/>
        </w:rPr>
        <w:t>é</w:t>
      </w:r>
      <w:r w:rsidR="00DB0C7B" w:rsidRPr="00495B60">
        <w:rPr>
          <w:rFonts w:cs="Arial"/>
          <w:szCs w:val="22"/>
          <w:lang w:val="fr-CA"/>
        </w:rPr>
        <w:t xml:space="preserve">tition </w:t>
      </w:r>
      <w:r w:rsidRPr="00495B60">
        <w:rPr>
          <w:rFonts w:cs="Arial"/>
          <w:szCs w:val="22"/>
          <w:lang w:val="fr-CA"/>
        </w:rPr>
        <w:t>pour les championnats canadiens de natation est</w:t>
      </w:r>
      <w:r w:rsidR="00DB0C7B" w:rsidRPr="00495B60">
        <w:rPr>
          <w:rFonts w:cs="Arial"/>
          <w:szCs w:val="22"/>
          <w:lang w:val="fr-CA"/>
        </w:rPr>
        <w:t xml:space="preserve"> Louise Leblanc (QC)</w:t>
      </w:r>
    </w:p>
    <w:p w14:paraId="7740F8B9" w14:textId="77777777" w:rsidR="00882F3B" w:rsidRPr="00495B60" w:rsidRDefault="00882F3B" w:rsidP="009C1F87">
      <w:pPr>
        <w:rPr>
          <w:b/>
          <w:szCs w:val="22"/>
          <w:lang w:val="fr-CA"/>
        </w:rPr>
      </w:pPr>
    </w:p>
    <w:p w14:paraId="53BADB90" w14:textId="0F7F419F" w:rsidR="00DB0C7B" w:rsidRPr="00495B60" w:rsidRDefault="00583B9A" w:rsidP="009C1F87">
      <w:pPr>
        <w:rPr>
          <w:b/>
          <w:szCs w:val="22"/>
          <w:lang w:val="en-CA"/>
        </w:rPr>
      </w:pPr>
      <w:r w:rsidRPr="00495B60">
        <w:rPr>
          <w:b/>
          <w:szCs w:val="22"/>
          <w:lang w:val="en-CA"/>
        </w:rPr>
        <w:t xml:space="preserve">ASSIGNATIONS DES OFFICIELS </w:t>
      </w:r>
      <w:r w:rsidR="00DB0C7B" w:rsidRPr="00495B60">
        <w:rPr>
          <w:b/>
          <w:szCs w:val="22"/>
          <w:lang w:val="en-CA"/>
        </w:rPr>
        <w:t>INTERNATIONA</w:t>
      </w:r>
      <w:r w:rsidRPr="00495B60">
        <w:rPr>
          <w:b/>
          <w:szCs w:val="22"/>
          <w:lang w:val="en-CA"/>
        </w:rPr>
        <w:t>UX</w:t>
      </w:r>
    </w:p>
    <w:p w14:paraId="6B25C5BE" w14:textId="769CB275" w:rsidR="00911E91" w:rsidRPr="00495B60" w:rsidRDefault="00583B9A" w:rsidP="009C1F87">
      <w:pPr>
        <w:rPr>
          <w:szCs w:val="22"/>
          <w:lang w:val="fr-CA"/>
        </w:rPr>
      </w:pPr>
      <w:r w:rsidRPr="00495B60">
        <w:rPr>
          <w:szCs w:val="22"/>
          <w:lang w:val="fr-CA"/>
        </w:rPr>
        <w:lastRenderedPageBreak/>
        <w:t>Plusieurs o</w:t>
      </w:r>
      <w:r w:rsidR="7B76786F" w:rsidRPr="00495B60">
        <w:rPr>
          <w:szCs w:val="22"/>
          <w:lang w:val="fr-CA"/>
        </w:rPr>
        <w:t>ffici</w:t>
      </w:r>
      <w:r w:rsidRPr="00495B60">
        <w:rPr>
          <w:szCs w:val="22"/>
          <w:lang w:val="fr-CA"/>
        </w:rPr>
        <w:t>e</w:t>
      </w:r>
      <w:r w:rsidR="7B76786F" w:rsidRPr="00495B60">
        <w:rPr>
          <w:szCs w:val="22"/>
          <w:lang w:val="fr-CA"/>
        </w:rPr>
        <w:t xml:space="preserve">ls </w:t>
      </w:r>
      <w:r w:rsidRPr="00495B60">
        <w:rPr>
          <w:szCs w:val="22"/>
          <w:lang w:val="fr-CA"/>
        </w:rPr>
        <w:t>ont été nommés pour représenter le</w:t>
      </w:r>
      <w:r w:rsidR="7B76786F" w:rsidRPr="00495B60">
        <w:rPr>
          <w:szCs w:val="22"/>
          <w:lang w:val="fr-CA"/>
        </w:rPr>
        <w:t xml:space="preserve"> Canada </w:t>
      </w:r>
      <w:r w:rsidRPr="00495B60">
        <w:rPr>
          <w:szCs w:val="22"/>
          <w:lang w:val="fr-CA"/>
        </w:rPr>
        <w:t>dans les compétitions</w:t>
      </w:r>
      <w:r w:rsidR="7B76786F" w:rsidRPr="00495B60">
        <w:rPr>
          <w:szCs w:val="22"/>
          <w:lang w:val="fr-CA"/>
        </w:rPr>
        <w:t xml:space="preserve"> </w:t>
      </w:r>
      <w:r w:rsidRPr="00495B60">
        <w:rPr>
          <w:szCs w:val="22"/>
          <w:lang w:val="fr-CA"/>
        </w:rPr>
        <w:t>international</w:t>
      </w:r>
      <w:r w:rsidR="00215218" w:rsidRPr="00495B60">
        <w:rPr>
          <w:szCs w:val="22"/>
          <w:lang w:val="fr-CA"/>
        </w:rPr>
        <w:t>e</w:t>
      </w:r>
      <w:r w:rsidRPr="00495B60">
        <w:rPr>
          <w:szCs w:val="22"/>
          <w:lang w:val="fr-CA"/>
        </w:rPr>
        <w:t>s cet été, dont</w:t>
      </w:r>
      <w:r w:rsidR="7B76786F" w:rsidRPr="00495B60">
        <w:rPr>
          <w:szCs w:val="22"/>
          <w:lang w:val="fr-CA"/>
        </w:rPr>
        <w:t xml:space="preserve"> Lyne Laprade (QC) </w:t>
      </w:r>
      <w:r w:rsidRPr="00495B60">
        <w:rPr>
          <w:szCs w:val="22"/>
          <w:lang w:val="fr-CA"/>
        </w:rPr>
        <w:t>qui ira aux championnats du monde aquatiques à</w:t>
      </w:r>
      <w:r w:rsidR="7B76786F" w:rsidRPr="00495B60">
        <w:rPr>
          <w:szCs w:val="22"/>
          <w:lang w:val="fr-CA"/>
        </w:rPr>
        <w:t xml:space="preserve"> Kazan, </w:t>
      </w:r>
      <w:r w:rsidRPr="00495B60">
        <w:rPr>
          <w:szCs w:val="22"/>
          <w:lang w:val="fr-CA"/>
        </w:rPr>
        <w:t xml:space="preserve">en </w:t>
      </w:r>
      <w:r w:rsidR="7B76786F" w:rsidRPr="00495B60">
        <w:rPr>
          <w:szCs w:val="22"/>
          <w:lang w:val="fr-CA"/>
        </w:rPr>
        <w:t>Russi</w:t>
      </w:r>
      <w:r w:rsidRPr="00495B60">
        <w:rPr>
          <w:szCs w:val="22"/>
          <w:lang w:val="fr-CA"/>
        </w:rPr>
        <w:t>e</w:t>
      </w:r>
      <w:r w:rsidR="7B76786F" w:rsidRPr="00495B60">
        <w:rPr>
          <w:szCs w:val="22"/>
          <w:lang w:val="fr-CA"/>
        </w:rPr>
        <w:t xml:space="preserve">; </w:t>
      </w:r>
      <w:r w:rsidRPr="00495B60">
        <w:rPr>
          <w:szCs w:val="22"/>
          <w:lang w:val="fr-CA"/>
        </w:rPr>
        <w:t>et</w:t>
      </w:r>
      <w:r w:rsidR="7B76786F" w:rsidRPr="00495B60">
        <w:rPr>
          <w:szCs w:val="22"/>
          <w:lang w:val="fr-CA"/>
        </w:rPr>
        <w:t xml:space="preserve"> Rob Filion (ON) </w:t>
      </w:r>
      <w:r w:rsidR="007F67C1" w:rsidRPr="00495B60">
        <w:rPr>
          <w:szCs w:val="22"/>
          <w:lang w:val="fr-CA"/>
        </w:rPr>
        <w:t>qui représentera le</w:t>
      </w:r>
      <w:r w:rsidR="7B76786F" w:rsidRPr="00495B60">
        <w:rPr>
          <w:szCs w:val="22"/>
          <w:lang w:val="fr-CA"/>
        </w:rPr>
        <w:t xml:space="preserve"> Canada a</w:t>
      </w:r>
      <w:r w:rsidR="007F67C1" w:rsidRPr="00495B60">
        <w:rPr>
          <w:szCs w:val="22"/>
          <w:lang w:val="fr-CA"/>
        </w:rPr>
        <w:t>ux championnats du monde juniors à</w:t>
      </w:r>
      <w:r w:rsidR="7B76786F" w:rsidRPr="00495B60">
        <w:rPr>
          <w:szCs w:val="22"/>
          <w:lang w:val="fr-CA"/>
        </w:rPr>
        <w:t xml:space="preserve"> Singapo</w:t>
      </w:r>
      <w:r w:rsidR="007F67C1" w:rsidRPr="00495B60">
        <w:rPr>
          <w:szCs w:val="22"/>
          <w:lang w:val="fr-CA"/>
        </w:rPr>
        <w:t>u</w:t>
      </w:r>
      <w:r w:rsidR="7B76786F" w:rsidRPr="00495B60">
        <w:rPr>
          <w:szCs w:val="22"/>
          <w:lang w:val="fr-CA"/>
        </w:rPr>
        <w:t xml:space="preserve">r. </w:t>
      </w:r>
      <w:r w:rsidR="007F67C1" w:rsidRPr="00495B60">
        <w:rPr>
          <w:szCs w:val="22"/>
          <w:lang w:val="fr-CA"/>
        </w:rPr>
        <w:t>Pour en savoir davantage sur ces assignations, veuillez cliquer sur ce</w:t>
      </w:r>
      <w:r w:rsidR="7B76786F" w:rsidRPr="00495B60">
        <w:rPr>
          <w:szCs w:val="22"/>
          <w:lang w:val="fr-CA"/>
        </w:rPr>
        <w:t xml:space="preserve"> </w:t>
      </w:r>
      <w:hyperlink r:id="rId12">
        <w:r w:rsidR="7B76786F" w:rsidRPr="00495B60">
          <w:rPr>
            <w:rStyle w:val="Hyperlink"/>
            <w:rFonts w:eastAsiaTheme="minorBidi" w:cstheme="minorBidi"/>
            <w:szCs w:val="22"/>
            <w:lang w:val="fr-CA"/>
          </w:rPr>
          <w:t>li</w:t>
        </w:r>
        <w:r w:rsidR="007F67C1" w:rsidRPr="00495B60">
          <w:rPr>
            <w:rStyle w:val="Hyperlink"/>
            <w:rFonts w:eastAsiaTheme="minorBidi" w:cstheme="minorBidi"/>
            <w:szCs w:val="22"/>
            <w:lang w:val="fr-CA"/>
          </w:rPr>
          <w:t>e</w:t>
        </w:r>
        <w:r w:rsidR="7B76786F" w:rsidRPr="00495B60">
          <w:rPr>
            <w:rStyle w:val="Hyperlink"/>
            <w:rFonts w:eastAsiaTheme="minorBidi" w:cstheme="minorBidi"/>
            <w:szCs w:val="22"/>
            <w:lang w:val="fr-CA"/>
          </w:rPr>
          <w:t>n</w:t>
        </w:r>
      </w:hyperlink>
      <w:r w:rsidR="007F67C1" w:rsidRPr="00495B60">
        <w:rPr>
          <w:szCs w:val="22"/>
          <w:lang w:val="fr-CA"/>
        </w:rPr>
        <w:t xml:space="preserve"> pour voir l’article de nouvelles</w:t>
      </w:r>
      <w:r w:rsidR="7B76786F" w:rsidRPr="00495B60">
        <w:rPr>
          <w:szCs w:val="22"/>
          <w:lang w:val="fr-CA"/>
        </w:rPr>
        <w:t>.</w:t>
      </w:r>
    </w:p>
    <w:p w14:paraId="7A7D7471" w14:textId="77777777" w:rsidR="00DB0C7B" w:rsidRPr="00495B60" w:rsidRDefault="00DB0C7B" w:rsidP="009C1F87">
      <w:pPr>
        <w:rPr>
          <w:szCs w:val="22"/>
          <w:lang w:val="fr-CA"/>
        </w:rPr>
      </w:pPr>
    </w:p>
    <w:p w14:paraId="68636D22" w14:textId="6DCE8CFF" w:rsidR="00911E91" w:rsidRPr="00495B60" w:rsidRDefault="007F67C1" w:rsidP="009C1F87">
      <w:pPr>
        <w:rPr>
          <w:b/>
          <w:szCs w:val="22"/>
          <w:lang w:val="en-CA"/>
        </w:rPr>
      </w:pPr>
      <w:r w:rsidRPr="00495B60">
        <w:rPr>
          <w:b/>
          <w:szCs w:val="22"/>
          <w:lang w:val="en-CA"/>
        </w:rPr>
        <w:t>OFFICIELS DE NIVEAU</w:t>
      </w:r>
      <w:r w:rsidR="00911E91" w:rsidRPr="00495B60">
        <w:rPr>
          <w:b/>
          <w:szCs w:val="22"/>
          <w:lang w:val="en-CA"/>
        </w:rPr>
        <w:t xml:space="preserve"> V</w:t>
      </w:r>
    </w:p>
    <w:p w14:paraId="0AEE4E86" w14:textId="2D3C349A" w:rsidR="00574249" w:rsidRPr="00495B60" w:rsidRDefault="007F67C1" w:rsidP="009C1F87">
      <w:pPr>
        <w:rPr>
          <w:szCs w:val="22"/>
          <w:lang w:val="fr-CA"/>
        </w:rPr>
      </w:pPr>
      <w:r w:rsidRPr="00495B60">
        <w:rPr>
          <w:szCs w:val="22"/>
          <w:lang w:val="fr-CA"/>
        </w:rPr>
        <w:t>Félicitations aux officiels suivants qui ont atteint leur certification de niveau</w:t>
      </w:r>
      <w:r w:rsidR="00911E91" w:rsidRPr="00495B60">
        <w:rPr>
          <w:szCs w:val="22"/>
          <w:lang w:val="fr-CA"/>
        </w:rPr>
        <w:t xml:space="preserve"> </w:t>
      </w:r>
      <w:r w:rsidR="00574249" w:rsidRPr="00495B60">
        <w:rPr>
          <w:szCs w:val="22"/>
          <w:lang w:val="fr-CA"/>
        </w:rPr>
        <w:t>V:</w:t>
      </w:r>
    </w:p>
    <w:p w14:paraId="6CFE19FE" w14:textId="20864142" w:rsidR="00574249" w:rsidRPr="00495B60" w:rsidRDefault="00574249" w:rsidP="00574249">
      <w:pPr>
        <w:pStyle w:val="ListParagraph"/>
        <w:numPr>
          <w:ilvl w:val="0"/>
          <w:numId w:val="3"/>
        </w:numPr>
        <w:rPr>
          <w:szCs w:val="22"/>
          <w:lang w:val="en-CA"/>
        </w:rPr>
      </w:pPr>
      <w:r w:rsidRPr="00495B60">
        <w:rPr>
          <w:szCs w:val="22"/>
          <w:lang w:val="en-CA"/>
        </w:rPr>
        <w:t>Richard Dagenais (QC)</w:t>
      </w:r>
    </w:p>
    <w:p w14:paraId="5F9CE190" w14:textId="1E72A675" w:rsidR="00574249" w:rsidRPr="00495B60" w:rsidRDefault="00574249" w:rsidP="00574249">
      <w:pPr>
        <w:pStyle w:val="ListParagraph"/>
        <w:numPr>
          <w:ilvl w:val="0"/>
          <w:numId w:val="3"/>
        </w:numPr>
        <w:rPr>
          <w:szCs w:val="22"/>
          <w:lang w:val="en-CA"/>
        </w:rPr>
      </w:pPr>
      <w:r w:rsidRPr="00495B60">
        <w:rPr>
          <w:szCs w:val="22"/>
          <w:lang w:val="en-CA"/>
        </w:rPr>
        <w:t>Bonnie Marceau (ON)</w:t>
      </w:r>
    </w:p>
    <w:p w14:paraId="2A9E8575" w14:textId="7184F145" w:rsidR="00574249" w:rsidRPr="00495B60" w:rsidRDefault="00574249" w:rsidP="00574249">
      <w:pPr>
        <w:pStyle w:val="ListParagraph"/>
        <w:numPr>
          <w:ilvl w:val="0"/>
          <w:numId w:val="3"/>
        </w:numPr>
        <w:rPr>
          <w:szCs w:val="22"/>
          <w:lang w:val="en-CA"/>
        </w:rPr>
      </w:pPr>
      <w:r w:rsidRPr="00495B60">
        <w:rPr>
          <w:szCs w:val="22"/>
          <w:lang w:val="en-CA"/>
        </w:rPr>
        <w:t>Dayle Knowles (ON)</w:t>
      </w:r>
    </w:p>
    <w:p w14:paraId="625BA990" w14:textId="17C0E8EE" w:rsidR="00574249" w:rsidRPr="00495B60" w:rsidRDefault="00574249" w:rsidP="00574249">
      <w:pPr>
        <w:pStyle w:val="ListParagraph"/>
        <w:numPr>
          <w:ilvl w:val="0"/>
          <w:numId w:val="3"/>
        </w:numPr>
        <w:rPr>
          <w:szCs w:val="22"/>
          <w:lang w:val="en-CA"/>
        </w:rPr>
      </w:pPr>
      <w:r w:rsidRPr="00495B60">
        <w:rPr>
          <w:szCs w:val="22"/>
          <w:lang w:val="en-CA"/>
        </w:rPr>
        <w:t>Earl McLeod (ON)</w:t>
      </w:r>
    </w:p>
    <w:p w14:paraId="1C80E43E" w14:textId="2D501FAC" w:rsidR="00574249" w:rsidRPr="00495B60" w:rsidRDefault="00574249" w:rsidP="00574249">
      <w:pPr>
        <w:pStyle w:val="ListParagraph"/>
        <w:numPr>
          <w:ilvl w:val="0"/>
          <w:numId w:val="3"/>
        </w:numPr>
        <w:rPr>
          <w:szCs w:val="22"/>
          <w:lang w:val="en-CA"/>
        </w:rPr>
      </w:pPr>
      <w:r w:rsidRPr="00495B60">
        <w:rPr>
          <w:szCs w:val="22"/>
          <w:lang w:val="en-CA"/>
        </w:rPr>
        <w:t>Greg Lewis (ON)</w:t>
      </w:r>
    </w:p>
    <w:p w14:paraId="33D5D4C4" w14:textId="0315FF3D" w:rsidR="00574249" w:rsidRPr="00495B60" w:rsidRDefault="00574249" w:rsidP="00574249">
      <w:pPr>
        <w:pStyle w:val="ListParagraph"/>
        <w:numPr>
          <w:ilvl w:val="0"/>
          <w:numId w:val="3"/>
        </w:numPr>
        <w:rPr>
          <w:szCs w:val="22"/>
          <w:lang w:val="en-CA"/>
        </w:rPr>
      </w:pPr>
      <w:r w:rsidRPr="00495B60">
        <w:rPr>
          <w:szCs w:val="22"/>
          <w:lang w:val="en-CA"/>
        </w:rPr>
        <w:t>Kevin Little (ON)</w:t>
      </w:r>
    </w:p>
    <w:p w14:paraId="6313A10B" w14:textId="699EB8A6" w:rsidR="00574249" w:rsidRPr="00495B60" w:rsidRDefault="00574249" w:rsidP="00574249">
      <w:pPr>
        <w:pStyle w:val="ListParagraph"/>
        <w:numPr>
          <w:ilvl w:val="0"/>
          <w:numId w:val="3"/>
        </w:numPr>
        <w:rPr>
          <w:szCs w:val="22"/>
          <w:lang w:val="en-CA"/>
        </w:rPr>
      </w:pPr>
      <w:r w:rsidRPr="00495B60">
        <w:rPr>
          <w:szCs w:val="22"/>
          <w:lang w:val="en-CA"/>
        </w:rPr>
        <w:t>Mark Lukings (ON)</w:t>
      </w:r>
    </w:p>
    <w:p w14:paraId="10B0CC6A" w14:textId="6D58617D" w:rsidR="00574249" w:rsidRPr="00495B60" w:rsidRDefault="00574249" w:rsidP="00574249">
      <w:pPr>
        <w:pStyle w:val="ListParagraph"/>
        <w:numPr>
          <w:ilvl w:val="0"/>
          <w:numId w:val="3"/>
        </w:numPr>
        <w:rPr>
          <w:szCs w:val="22"/>
          <w:lang w:val="en-CA"/>
        </w:rPr>
      </w:pPr>
      <w:r w:rsidRPr="00495B60">
        <w:rPr>
          <w:szCs w:val="22"/>
          <w:lang w:val="en-CA"/>
        </w:rPr>
        <w:t>Ron Riley (ON)</w:t>
      </w:r>
    </w:p>
    <w:p w14:paraId="0A511C82" w14:textId="77777777" w:rsidR="00574249" w:rsidRPr="00495B60" w:rsidRDefault="00574249" w:rsidP="00574249">
      <w:pPr>
        <w:pStyle w:val="ListParagraph"/>
        <w:numPr>
          <w:ilvl w:val="0"/>
          <w:numId w:val="3"/>
        </w:numPr>
        <w:rPr>
          <w:szCs w:val="22"/>
          <w:lang w:val="en-CA"/>
        </w:rPr>
      </w:pPr>
      <w:r w:rsidRPr="00495B60">
        <w:rPr>
          <w:szCs w:val="22"/>
          <w:lang w:val="en-CA"/>
        </w:rPr>
        <w:t>Trevor Cowan (ON)</w:t>
      </w:r>
    </w:p>
    <w:p w14:paraId="50D3EDD8" w14:textId="03597997" w:rsidR="00574249" w:rsidRPr="00495B60" w:rsidRDefault="00574249" w:rsidP="00574249">
      <w:pPr>
        <w:pStyle w:val="ListParagraph"/>
        <w:numPr>
          <w:ilvl w:val="0"/>
          <w:numId w:val="3"/>
        </w:numPr>
        <w:rPr>
          <w:szCs w:val="22"/>
          <w:lang w:val="en-CA"/>
        </w:rPr>
      </w:pPr>
      <w:r w:rsidRPr="00495B60">
        <w:rPr>
          <w:szCs w:val="22"/>
          <w:lang w:val="en-CA"/>
        </w:rPr>
        <w:t>Steven Brown (AB)</w:t>
      </w:r>
    </w:p>
    <w:p w14:paraId="3B6968A0" w14:textId="125CFF95" w:rsidR="7B76786F" w:rsidRPr="00495B60" w:rsidRDefault="7B76786F" w:rsidP="7B76786F">
      <w:pPr>
        <w:rPr>
          <w:szCs w:val="22"/>
          <w:lang w:val="en-CA"/>
        </w:rPr>
      </w:pPr>
    </w:p>
    <w:p w14:paraId="542D6C3A" w14:textId="7CBE47BC" w:rsidR="7B76786F" w:rsidRPr="00495B60" w:rsidRDefault="7B76786F" w:rsidP="7B76786F">
      <w:pPr>
        <w:rPr>
          <w:szCs w:val="22"/>
          <w:lang w:val="fr-CA"/>
        </w:rPr>
      </w:pPr>
      <w:r w:rsidRPr="00495B60">
        <w:rPr>
          <w:b/>
          <w:bCs/>
          <w:szCs w:val="22"/>
          <w:lang w:val="fr-CA"/>
        </w:rPr>
        <w:t>CHANGE</w:t>
      </w:r>
      <w:r w:rsidR="007F67C1" w:rsidRPr="00495B60">
        <w:rPr>
          <w:b/>
          <w:bCs/>
          <w:szCs w:val="22"/>
          <w:lang w:val="fr-CA"/>
        </w:rPr>
        <w:t>MENTS AU PROTOCOLE DE COMPÉ</w:t>
      </w:r>
      <w:r w:rsidRPr="00495B60">
        <w:rPr>
          <w:b/>
          <w:bCs/>
          <w:szCs w:val="22"/>
          <w:lang w:val="fr-CA"/>
        </w:rPr>
        <w:t>TITION</w:t>
      </w:r>
      <w:r w:rsidR="007F67C1" w:rsidRPr="00495B60">
        <w:rPr>
          <w:b/>
          <w:bCs/>
          <w:szCs w:val="22"/>
          <w:lang w:val="fr-CA"/>
        </w:rPr>
        <w:t xml:space="preserve"> - </w:t>
      </w:r>
      <w:r w:rsidRPr="00495B60">
        <w:rPr>
          <w:b/>
          <w:bCs/>
          <w:szCs w:val="22"/>
          <w:lang w:val="fr-CA"/>
        </w:rPr>
        <w:t>'</w:t>
      </w:r>
      <w:r w:rsidR="007F67C1" w:rsidRPr="00495B60">
        <w:rPr>
          <w:b/>
          <w:bCs/>
          <w:szCs w:val="22"/>
          <w:lang w:val="fr-CA"/>
        </w:rPr>
        <w:t>DÉFILÉ</w:t>
      </w:r>
      <w:r w:rsidRPr="00495B60">
        <w:rPr>
          <w:b/>
          <w:bCs/>
          <w:szCs w:val="22"/>
          <w:lang w:val="fr-CA"/>
        </w:rPr>
        <w:t>'</w:t>
      </w:r>
      <w:r w:rsidR="007F67C1" w:rsidRPr="00495B60">
        <w:rPr>
          <w:b/>
          <w:bCs/>
          <w:szCs w:val="22"/>
          <w:lang w:val="fr-CA"/>
        </w:rPr>
        <w:t xml:space="preserve"> DES OFFICIELS</w:t>
      </w:r>
    </w:p>
    <w:p w14:paraId="64A41848" w14:textId="036BA98F" w:rsidR="7B76786F" w:rsidRPr="00495B60" w:rsidRDefault="00C931D1" w:rsidP="7B76786F">
      <w:pPr>
        <w:rPr>
          <w:szCs w:val="22"/>
          <w:lang w:val="fr-CA"/>
        </w:rPr>
      </w:pPr>
      <w:r w:rsidRPr="00495B60">
        <w:rPr>
          <w:szCs w:val="22"/>
          <w:lang w:val="fr-CA"/>
        </w:rPr>
        <w:t>De concert avec notre mise à jour de l’</w:t>
      </w:r>
      <w:r w:rsidR="00215218" w:rsidRPr="00495B60">
        <w:rPr>
          <w:szCs w:val="22"/>
          <w:lang w:val="fr-CA"/>
        </w:rPr>
        <w:t>'</w:t>
      </w:r>
      <w:r w:rsidR="7B76786F" w:rsidRPr="00495B60">
        <w:rPr>
          <w:szCs w:val="22"/>
          <w:lang w:val="fr-CA"/>
        </w:rPr>
        <w:t xml:space="preserve">image' </w:t>
      </w:r>
      <w:r w:rsidRPr="00495B60">
        <w:rPr>
          <w:szCs w:val="22"/>
          <w:lang w:val="fr-CA"/>
        </w:rPr>
        <w:t>des vêtements des officiels, Natation</w:t>
      </w:r>
      <w:r w:rsidR="7B76786F" w:rsidRPr="00495B60">
        <w:rPr>
          <w:szCs w:val="22"/>
          <w:lang w:val="fr-CA"/>
        </w:rPr>
        <w:t xml:space="preserve"> Canada </w:t>
      </w:r>
      <w:r w:rsidRPr="00495B60">
        <w:rPr>
          <w:szCs w:val="22"/>
          <w:lang w:val="fr-CA"/>
        </w:rPr>
        <w:t>s’occupe aussi de certains</w:t>
      </w:r>
      <w:r w:rsidR="7B76786F" w:rsidRPr="00495B60">
        <w:rPr>
          <w:szCs w:val="22"/>
          <w:lang w:val="fr-CA"/>
        </w:rPr>
        <w:t xml:space="preserve"> protocol</w:t>
      </w:r>
      <w:r w:rsidRPr="00495B60">
        <w:rPr>
          <w:szCs w:val="22"/>
          <w:lang w:val="fr-CA"/>
        </w:rPr>
        <w:t>e</w:t>
      </w:r>
      <w:r w:rsidR="7B76786F" w:rsidRPr="00495B60">
        <w:rPr>
          <w:szCs w:val="22"/>
          <w:lang w:val="fr-CA"/>
        </w:rPr>
        <w:t xml:space="preserve">s </w:t>
      </w:r>
      <w:r w:rsidRPr="00495B60">
        <w:rPr>
          <w:szCs w:val="22"/>
          <w:lang w:val="fr-CA"/>
        </w:rPr>
        <w:t>qui sont appliqués depuis plusieurs années dans un</w:t>
      </w:r>
      <w:r w:rsidR="7B76786F" w:rsidRPr="00495B60">
        <w:rPr>
          <w:szCs w:val="22"/>
          <w:lang w:val="fr-CA"/>
        </w:rPr>
        <w:t xml:space="preserve"> effort</w:t>
      </w:r>
      <w:r w:rsidRPr="00495B60">
        <w:rPr>
          <w:szCs w:val="22"/>
          <w:lang w:val="fr-CA"/>
        </w:rPr>
        <w:t xml:space="preserve"> pour mettre à jour et présenter les o</w:t>
      </w:r>
      <w:r w:rsidR="7B76786F" w:rsidRPr="00495B60">
        <w:rPr>
          <w:szCs w:val="22"/>
          <w:lang w:val="fr-CA"/>
        </w:rPr>
        <w:t>ffici</w:t>
      </w:r>
      <w:r w:rsidRPr="00495B60">
        <w:rPr>
          <w:szCs w:val="22"/>
          <w:lang w:val="fr-CA"/>
        </w:rPr>
        <w:t>e</w:t>
      </w:r>
      <w:r w:rsidR="7B76786F" w:rsidRPr="00495B60">
        <w:rPr>
          <w:szCs w:val="22"/>
          <w:lang w:val="fr-CA"/>
        </w:rPr>
        <w:t xml:space="preserve">ls </w:t>
      </w:r>
      <w:r w:rsidRPr="00495B60">
        <w:rPr>
          <w:szCs w:val="22"/>
          <w:lang w:val="fr-CA"/>
        </w:rPr>
        <w:t>d’une manière modernisée</w:t>
      </w:r>
      <w:r w:rsidR="7B76786F" w:rsidRPr="00495B60">
        <w:rPr>
          <w:szCs w:val="22"/>
          <w:lang w:val="fr-CA"/>
        </w:rPr>
        <w:t xml:space="preserve">. </w:t>
      </w:r>
      <w:r w:rsidRPr="00495B60">
        <w:rPr>
          <w:szCs w:val="22"/>
          <w:lang w:val="fr-CA"/>
        </w:rPr>
        <w:t>En particulier il y a l’é</w:t>
      </w:r>
      <w:r w:rsidR="7B76786F" w:rsidRPr="00495B60">
        <w:rPr>
          <w:szCs w:val="22"/>
          <w:lang w:val="fr-CA"/>
        </w:rPr>
        <w:t xml:space="preserve">limination </w:t>
      </w:r>
      <w:r w:rsidRPr="00495B60">
        <w:rPr>
          <w:szCs w:val="22"/>
          <w:lang w:val="fr-CA"/>
        </w:rPr>
        <w:t>du</w:t>
      </w:r>
      <w:r w:rsidR="7B76786F" w:rsidRPr="00495B60">
        <w:rPr>
          <w:szCs w:val="22"/>
          <w:lang w:val="fr-CA"/>
        </w:rPr>
        <w:t xml:space="preserve"> '</w:t>
      </w:r>
      <w:r w:rsidRPr="00495B60">
        <w:rPr>
          <w:szCs w:val="22"/>
          <w:lang w:val="fr-CA"/>
        </w:rPr>
        <w:t>défilé</w:t>
      </w:r>
      <w:r w:rsidR="7B76786F" w:rsidRPr="00495B60">
        <w:rPr>
          <w:szCs w:val="22"/>
          <w:lang w:val="fr-CA"/>
        </w:rPr>
        <w:t xml:space="preserve">' </w:t>
      </w:r>
      <w:r w:rsidRPr="00495B60">
        <w:rPr>
          <w:szCs w:val="22"/>
          <w:lang w:val="fr-CA"/>
        </w:rPr>
        <w:t>des officiels avant les rondes préliminaires ou les finales</w:t>
      </w:r>
      <w:r w:rsidR="7B76786F" w:rsidRPr="00495B60">
        <w:rPr>
          <w:szCs w:val="22"/>
          <w:lang w:val="fr-CA"/>
        </w:rPr>
        <w:t xml:space="preserve">. </w:t>
      </w:r>
      <w:r w:rsidRPr="00495B60">
        <w:rPr>
          <w:szCs w:val="22"/>
          <w:lang w:val="fr-CA"/>
        </w:rPr>
        <w:t>Si vous étiez aux essais, vous aurez remarqué qu’après la réunion pré-session, on a demandé à tous les o</w:t>
      </w:r>
      <w:r w:rsidR="7B76786F" w:rsidRPr="00495B60">
        <w:rPr>
          <w:szCs w:val="22"/>
          <w:lang w:val="fr-CA"/>
        </w:rPr>
        <w:t>ffici</w:t>
      </w:r>
      <w:r w:rsidRPr="00495B60">
        <w:rPr>
          <w:szCs w:val="22"/>
          <w:lang w:val="fr-CA"/>
        </w:rPr>
        <w:t>e</w:t>
      </w:r>
      <w:r w:rsidR="7B76786F" w:rsidRPr="00495B60">
        <w:rPr>
          <w:szCs w:val="22"/>
          <w:lang w:val="fr-CA"/>
        </w:rPr>
        <w:t>ls</w:t>
      </w:r>
      <w:r w:rsidRPr="00495B60">
        <w:rPr>
          <w:szCs w:val="22"/>
          <w:lang w:val="fr-CA"/>
        </w:rPr>
        <w:t xml:space="preserve"> de retourner à leur poste assigné, </w:t>
      </w:r>
      <w:r w:rsidR="00A31EF4" w:rsidRPr="00495B60">
        <w:rPr>
          <w:szCs w:val="22"/>
          <w:lang w:val="fr-CA"/>
        </w:rPr>
        <w:t>séparément,</w:t>
      </w:r>
      <w:r w:rsidRPr="00495B60">
        <w:rPr>
          <w:szCs w:val="22"/>
          <w:lang w:val="fr-CA"/>
        </w:rPr>
        <w:t xml:space="preserve"> cinq minutes avant le début de la</w:t>
      </w:r>
      <w:r w:rsidR="7B76786F" w:rsidRPr="00495B60">
        <w:rPr>
          <w:szCs w:val="22"/>
          <w:lang w:val="fr-CA"/>
        </w:rPr>
        <w:t xml:space="preserve"> session. </w:t>
      </w:r>
      <w:r w:rsidRPr="00495B60">
        <w:rPr>
          <w:szCs w:val="22"/>
          <w:lang w:val="fr-CA"/>
        </w:rPr>
        <w:t>Pas de</w:t>
      </w:r>
      <w:r w:rsidR="7B76786F" w:rsidRPr="00495B60">
        <w:rPr>
          <w:szCs w:val="22"/>
          <w:lang w:val="fr-CA"/>
        </w:rPr>
        <w:t xml:space="preserve"> </w:t>
      </w:r>
      <w:r w:rsidRPr="00495B60">
        <w:rPr>
          <w:szCs w:val="22"/>
          <w:lang w:val="fr-CA"/>
        </w:rPr>
        <w:t xml:space="preserve">grande </w:t>
      </w:r>
      <w:r w:rsidR="7B76786F" w:rsidRPr="00495B60">
        <w:rPr>
          <w:szCs w:val="22"/>
          <w:lang w:val="fr-CA"/>
        </w:rPr>
        <w:t>pomp</w:t>
      </w:r>
      <w:r w:rsidRPr="00495B60">
        <w:rPr>
          <w:szCs w:val="22"/>
          <w:lang w:val="fr-CA"/>
        </w:rPr>
        <w:t>e</w:t>
      </w:r>
      <w:r w:rsidR="7B76786F" w:rsidRPr="00495B60">
        <w:rPr>
          <w:szCs w:val="22"/>
          <w:lang w:val="fr-CA"/>
        </w:rPr>
        <w:t>, simpl</w:t>
      </w:r>
      <w:r w:rsidRPr="00495B60">
        <w:rPr>
          <w:szCs w:val="22"/>
          <w:lang w:val="fr-CA"/>
        </w:rPr>
        <w:t>ement se rendre à son poste assigné prêt pour le début de la</w:t>
      </w:r>
      <w:r w:rsidR="7B76786F" w:rsidRPr="00495B60">
        <w:rPr>
          <w:szCs w:val="22"/>
          <w:lang w:val="fr-CA"/>
        </w:rPr>
        <w:t xml:space="preserve"> session.</w:t>
      </w:r>
      <w:r w:rsidRPr="00495B60">
        <w:rPr>
          <w:szCs w:val="22"/>
          <w:lang w:val="fr-CA"/>
        </w:rPr>
        <w:t xml:space="preserve"> Avant le début de la </w:t>
      </w:r>
      <w:r w:rsidR="7B76786F" w:rsidRPr="00495B60">
        <w:rPr>
          <w:szCs w:val="22"/>
          <w:lang w:val="fr-CA"/>
        </w:rPr>
        <w:t xml:space="preserve">session, </w:t>
      </w:r>
      <w:r w:rsidRPr="00495B60">
        <w:rPr>
          <w:szCs w:val="22"/>
          <w:lang w:val="fr-CA"/>
        </w:rPr>
        <w:t>le juge-arbitre et le préposé au départ ont été annoncés</w:t>
      </w:r>
      <w:r w:rsidR="7B76786F" w:rsidRPr="00495B60">
        <w:rPr>
          <w:szCs w:val="22"/>
          <w:lang w:val="fr-CA"/>
        </w:rPr>
        <w:t xml:space="preserve">. </w:t>
      </w:r>
      <w:r w:rsidRPr="00495B60">
        <w:rPr>
          <w:szCs w:val="22"/>
          <w:lang w:val="fr-CA"/>
        </w:rPr>
        <w:t>Nous</w:t>
      </w:r>
      <w:r w:rsidR="7B76786F" w:rsidRPr="00495B60">
        <w:rPr>
          <w:szCs w:val="22"/>
          <w:lang w:val="fr-CA"/>
        </w:rPr>
        <w:t xml:space="preserve"> encourage</w:t>
      </w:r>
      <w:r w:rsidRPr="00495B60">
        <w:rPr>
          <w:szCs w:val="22"/>
          <w:lang w:val="fr-CA"/>
        </w:rPr>
        <w:t>ons toutes les</w:t>
      </w:r>
      <w:r w:rsidR="7B76786F" w:rsidRPr="00495B60">
        <w:rPr>
          <w:szCs w:val="22"/>
          <w:lang w:val="fr-CA"/>
        </w:rPr>
        <w:t xml:space="preserve"> juridictions </w:t>
      </w:r>
      <w:r w:rsidRPr="00495B60">
        <w:rPr>
          <w:szCs w:val="22"/>
          <w:lang w:val="fr-CA"/>
        </w:rPr>
        <w:t>à tous les niveaux qui ont pu</w:t>
      </w:r>
      <w:r w:rsidR="7B76786F" w:rsidRPr="00495B60">
        <w:rPr>
          <w:szCs w:val="22"/>
          <w:lang w:val="fr-CA"/>
        </w:rPr>
        <w:t xml:space="preserve"> </w:t>
      </w:r>
      <w:r w:rsidRPr="00495B60">
        <w:rPr>
          <w:szCs w:val="22"/>
          <w:lang w:val="fr-CA"/>
        </w:rPr>
        <w:t>auparavant avoir un</w:t>
      </w:r>
      <w:r w:rsidR="7B76786F" w:rsidRPr="00495B60">
        <w:rPr>
          <w:szCs w:val="22"/>
          <w:lang w:val="fr-CA"/>
        </w:rPr>
        <w:t xml:space="preserve"> '</w:t>
      </w:r>
      <w:r w:rsidRPr="00495B60">
        <w:rPr>
          <w:szCs w:val="22"/>
          <w:lang w:val="fr-CA"/>
        </w:rPr>
        <w:t>défilé</w:t>
      </w:r>
      <w:r w:rsidR="7B76786F" w:rsidRPr="00495B60">
        <w:rPr>
          <w:szCs w:val="22"/>
          <w:lang w:val="fr-CA"/>
        </w:rPr>
        <w:t xml:space="preserve">' </w:t>
      </w:r>
      <w:r w:rsidRPr="00495B60">
        <w:rPr>
          <w:szCs w:val="22"/>
          <w:lang w:val="fr-CA"/>
        </w:rPr>
        <w:t>des officiels d’arrêter la pratique et d’adopter la nouvelle approche</w:t>
      </w:r>
      <w:r w:rsidR="7B76786F" w:rsidRPr="00495B60">
        <w:rPr>
          <w:szCs w:val="22"/>
          <w:lang w:val="fr-CA"/>
        </w:rPr>
        <w:t>.</w:t>
      </w:r>
    </w:p>
    <w:p w14:paraId="093D20B7" w14:textId="3DBACCD8" w:rsidR="7B76786F" w:rsidRPr="00495B60" w:rsidRDefault="7B76786F" w:rsidP="7B76786F">
      <w:pPr>
        <w:rPr>
          <w:szCs w:val="22"/>
          <w:lang w:val="fr-CA"/>
        </w:rPr>
      </w:pPr>
    </w:p>
    <w:p w14:paraId="5D928E5D" w14:textId="696FA0F9" w:rsidR="7B76786F" w:rsidRPr="00495B60" w:rsidRDefault="00C931D1" w:rsidP="7B76786F">
      <w:pPr>
        <w:rPr>
          <w:szCs w:val="22"/>
          <w:lang w:val="fr-CA"/>
        </w:rPr>
      </w:pPr>
      <w:r w:rsidRPr="00495B60">
        <w:rPr>
          <w:b/>
          <w:bCs/>
          <w:szCs w:val="22"/>
          <w:lang w:val="fr-CA"/>
        </w:rPr>
        <w:t xml:space="preserve">CHEMINEMENT DE LA </w:t>
      </w:r>
      <w:r w:rsidR="7B76786F" w:rsidRPr="00495B60">
        <w:rPr>
          <w:b/>
          <w:bCs/>
          <w:szCs w:val="22"/>
          <w:lang w:val="fr-CA"/>
        </w:rPr>
        <w:t xml:space="preserve">CERTIFICATION </w:t>
      </w:r>
      <w:r w:rsidRPr="00495B60">
        <w:rPr>
          <w:b/>
          <w:bCs/>
          <w:szCs w:val="22"/>
          <w:lang w:val="fr-CA"/>
        </w:rPr>
        <w:t>E</w:t>
      </w:r>
      <w:r w:rsidR="003E5E89" w:rsidRPr="00495B60">
        <w:rPr>
          <w:b/>
          <w:bCs/>
          <w:szCs w:val="22"/>
          <w:lang w:val="fr-CA"/>
        </w:rPr>
        <w:t>T</w:t>
      </w:r>
      <w:r w:rsidRPr="00495B60">
        <w:rPr>
          <w:b/>
          <w:bCs/>
          <w:szCs w:val="22"/>
          <w:lang w:val="fr-CA"/>
        </w:rPr>
        <w:t xml:space="preserve"> DE LA FORMATION</w:t>
      </w:r>
    </w:p>
    <w:p w14:paraId="6CDF1F05" w14:textId="1F4CFF47" w:rsidR="7B76786F" w:rsidRPr="00495B60" w:rsidRDefault="00C931D1" w:rsidP="7B76786F">
      <w:pPr>
        <w:rPr>
          <w:szCs w:val="22"/>
          <w:lang w:val="fr-CA"/>
        </w:rPr>
      </w:pPr>
      <w:r w:rsidRPr="00495B60">
        <w:rPr>
          <w:szCs w:val="22"/>
          <w:lang w:val="fr-CA"/>
        </w:rPr>
        <w:t>Pendant la session du dimanche du symposium des officiels qui a eu lieu en septembre dernier à</w:t>
      </w:r>
      <w:r w:rsidR="7B76786F" w:rsidRPr="00495B60">
        <w:rPr>
          <w:szCs w:val="22"/>
          <w:lang w:val="fr-CA"/>
        </w:rPr>
        <w:t xml:space="preserve"> Calgary, </w:t>
      </w:r>
      <w:r w:rsidRPr="00495B60">
        <w:rPr>
          <w:szCs w:val="22"/>
          <w:lang w:val="fr-CA"/>
        </w:rPr>
        <w:t>le C</w:t>
      </w:r>
      <w:r w:rsidR="7B76786F" w:rsidRPr="00495B60">
        <w:rPr>
          <w:szCs w:val="22"/>
          <w:lang w:val="fr-CA"/>
        </w:rPr>
        <w:t>OCR</w:t>
      </w:r>
      <w:r w:rsidRPr="00495B60">
        <w:rPr>
          <w:szCs w:val="22"/>
          <w:lang w:val="fr-CA"/>
        </w:rPr>
        <w:t xml:space="preserve"> a reçu un solide mandat pour réviser et recadrer le cheminement de la</w:t>
      </w:r>
      <w:r w:rsidR="7B76786F" w:rsidRPr="00495B60">
        <w:rPr>
          <w:szCs w:val="22"/>
          <w:lang w:val="fr-CA"/>
        </w:rPr>
        <w:t xml:space="preserve"> certification </w:t>
      </w:r>
      <w:r w:rsidRPr="00495B60">
        <w:rPr>
          <w:szCs w:val="22"/>
          <w:lang w:val="fr-CA"/>
        </w:rPr>
        <w:t>pour les officiels de natation au</w:t>
      </w:r>
      <w:r w:rsidR="7B76786F" w:rsidRPr="00495B60">
        <w:rPr>
          <w:szCs w:val="22"/>
          <w:lang w:val="fr-CA"/>
        </w:rPr>
        <w:t xml:space="preserve"> Canada. </w:t>
      </w:r>
      <w:r w:rsidRPr="00495B60">
        <w:rPr>
          <w:szCs w:val="22"/>
          <w:lang w:val="fr-CA"/>
        </w:rPr>
        <w:t>Le travail a commencé sur ce</w:t>
      </w:r>
      <w:r w:rsidR="7B76786F" w:rsidRPr="00495B60">
        <w:rPr>
          <w:szCs w:val="22"/>
          <w:lang w:val="fr-CA"/>
        </w:rPr>
        <w:t xml:space="preserve"> projet, </w:t>
      </w:r>
      <w:r w:rsidRPr="00495B60">
        <w:rPr>
          <w:szCs w:val="22"/>
          <w:lang w:val="fr-CA"/>
        </w:rPr>
        <w:t>avec un atelier d’une fin de semaine qui a eu lieu récemment</w:t>
      </w:r>
      <w:r w:rsidR="7B76786F" w:rsidRPr="00495B60">
        <w:rPr>
          <w:szCs w:val="22"/>
          <w:lang w:val="fr-CA"/>
        </w:rPr>
        <w:t xml:space="preserve">.  </w:t>
      </w:r>
      <w:r w:rsidRPr="00495B60">
        <w:rPr>
          <w:szCs w:val="22"/>
          <w:lang w:val="fr-CA"/>
        </w:rPr>
        <w:t>Le C</w:t>
      </w:r>
      <w:r w:rsidR="7B76786F" w:rsidRPr="00495B60">
        <w:rPr>
          <w:szCs w:val="22"/>
          <w:lang w:val="fr-CA"/>
        </w:rPr>
        <w:t xml:space="preserve">OCR </w:t>
      </w:r>
      <w:r w:rsidRPr="00495B60">
        <w:rPr>
          <w:szCs w:val="22"/>
          <w:lang w:val="fr-CA"/>
        </w:rPr>
        <w:t xml:space="preserve">et des contributeurs invités </w:t>
      </w:r>
      <w:r w:rsidR="00C1362F" w:rsidRPr="00495B60">
        <w:rPr>
          <w:szCs w:val="22"/>
          <w:lang w:val="fr-CA"/>
        </w:rPr>
        <w:t>se sont réunis les vendredi après-midi, samedi et dimanche matin</w:t>
      </w:r>
      <w:r w:rsidR="7B76786F" w:rsidRPr="00495B60">
        <w:rPr>
          <w:szCs w:val="22"/>
          <w:lang w:val="fr-CA"/>
        </w:rPr>
        <w:t xml:space="preserve"> (29 </w:t>
      </w:r>
      <w:r w:rsidR="003166CD" w:rsidRPr="00495B60">
        <w:rPr>
          <w:szCs w:val="22"/>
          <w:lang w:val="fr-CA"/>
        </w:rPr>
        <w:t xml:space="preserve">au </w:t>
      </w:r>
      <w:r w:rsidR="7B76786F" w:rsidRPr="00495B60">
        <w:rPr>
          <w:szCs w:val="22"/>
          <w:lang w:val="fr-CA"/>
        </w:rPr>
        <w:t>31</w:t>
      </w:r>
      <w:r w:rsidR="00C1362F" w:rsidRPr="00495B60">
        <w:rPr>
          <w:szCs w:val="22"/>
          <w:lang w:val="fr-CA"/>
        </w:rPr>
        <w:t xml:space="preserve"> mai</w:t>
      </w:r>
      <w:r w:rsidR="7B76786F" w:rsidRPr="00495B60">
        <w:rPr>
          <w:szCs w:val="22"/>
          <w:lang w:val="fr-CA"/>
        </w:rPr>
        <w:t xml:space="preserve">) </w:t>
      </w:r>
      <w:r w:rsidR="00C1362F" w:rsidRPr="00495B60">
        <w:rPr>
          <w:szCs w:val="22"/>
          <w:lang w:val="fr-CA"/>
        </w:rPr>
        <w:t>à</w:t>
      </w:r>
      <w:r w:rsidR="7B76786F" w:rsidRPr="00495B60">
        <w:rPr>
          <w:szCs w:val="22"/>
          <w:lang w:val="fr-CA"/>
        </w:rPr>
        <w:t xml:space="preserve"> Toronto </w:t>
      </w:r>
      <w:r w:rsidR="00C1362F" w:rsidRPr="00495B60">
        <w:rPr>
          <w:szCs w:val="22"/>
          <w:lang w:val="fr-CA"/>
        </w:rPr>
        <w:t>pour travailler sous la d</w:t>
      </w:r>
      <w:r w:rsidR="7B76786F" w:rsidRPr="00495B60">
        <w:rPr>
          <w:szCs w:val="22"/>
          <w:lang w:val="fr-CA"/>
        </w:rPr>
        <w:t xml:space="preserve">irection </w:t>
      </w:r>
      <w:r w:rsidR="00C1362F" w:rsidRPr="00495B60">
        <w:rPr>
          <w:szCs w:val="22"/>
          <w:lang w:val="fr-CA"/>
        </w:rPr>
        <w:t>d’un animateur pour réviser et examiner le système actuel</w:t>
      </w:r>
      <w:r w:rsidR="7B76786F" w:rsidRPr="00495B60">
        <w:rPr>
          <w:szCs w:val="22"/>
          <w:lang w:val="fr-CA"/>
        </w:rPr>
        <w:t xml:space="preserve">; </w:t>
      </w:r>
      <w:r w:rsidR="00C1362F" w:rsidRPr="00495B60">
        <w:rPr>
          <w:szCs w:val="22"/>
          <w:lang w:val="fr-CA"/>
        </w:rPr>
        <w:t>les défis</w:t>
      </w:r>
      <w:r w:rsidR="0095310C" w:rsidRPr="00495B60">
        <w:rPr>
          <w:szCs w:val="22"/>
          <w:lang w:val="fr-CA"/>
        </w:rPr>
        <w:t xml:space="preserve"> et les problèmes qu’il présent</w:t>
      </w:r>
      <w:r w:rsidR="7B76786F" w:rsidRPr="00495B60">
        <w:rPr>
          <w:szCs w:val="22"/>
          <w:lang w:val="fr-CA"/>
        </w:rPr>
        <w:t xml:space="preserve"> </w:t>
      </w:r>
      <w:r w:rsidR="00C1362F" w:rsidRPr="00495B60">
        <w:rPr>
          <w:szCs w:val="22"/>
          <w:lang w:val="fr-CA"/>
        </w:rPr>
        <w:t>et</w:t>
      </w:r>
      <w:r w:rsidR="0095310C" w:rsidRPr="00495B60">
        <w:rPr>
          <w:szCs w:val="22"/>
          <w:lang w:val="fr-CA"/>
        </w:rPr>
        <w:t>,</w:t>
      </w:r>
      <w:r w:rsidR="00C1362F" w:rsidRPr="00495B60">
        <w:rPr>
          <w:szCs w:val="22"/>
          <w:lang w:val="fr-CA"/>
        </w:rPr>
        <w:t xml:space="preserve"> en</w:t>
      </w:r>
      <w:r w:rsidR="7B76786F" w:rsidRPr="00495B60">
        <w:rPr>
          <w:szCs w:val="22"/>
          <w:lang w:val="fr-CA"/>
        </w:rPr>
        <w:t xml:space="preserve"> </w:t>
      </w:r>
      <w:r w:rsidR="00C1362F" w:rsidRPr="00495B60">
        <w:rPr>
          <w:szCs w:val="22"/>
          <w:lang w:val="fr-CA"/>
        </w:rPr>
        <w:t xml:space="preserve">les </w:t>
      </w:r>
      <w:r w:rsidR="7B76786F" w:rsidRPr="00495B60">
        <w:rPr>
          <w:szCs w:val="22"/>
          <w:lang w:val="fr-CA"/>
        </w:rPr>
        <w:t>examin</w:t>
      </w:r>
      <w:r w:rsidR="00C1362F" w:rsidRPr="00495B60">
        <w:rPr>
          <w:szCs w:val="22"/>
          <w:lang w:val="fr-CA"/>
        </w:rPr>
        <w:t>ant</w:t>
      </w:r>
      <w:r w:rsidR="7B76786F" w:rsidRPr="00495B60">
        <w:rPr>
          <w:szCs w:val="22"/>
          <w:lang w:val="fr-CA"/>
        </w:rPr>
        <w:t>, conce</w:t>
      </w:r>
      <w:r w:rsidR="00C1362F" w:rsidRPr="00495B60">
        <w:rPr>
          <w:szCs w:val="22"/>
          <w:lang w:val="fr-CA"/>
        </w:rPr>
        <w:t>voir une nouvelle approche</w:t>
      </w:r>
      <w:r w:rsidR="7B76786F" w:rsidRPr="00495B60">
        <w:rPr>
          <w:szCs w:val="22"/>
          <w:lang w:val="fr-CA"/>
        </w:rPr>
        <w:t xml:space="preserve"> </w:t>
      </w:r>
      <w:r w:rsidR="00C1362F" w:rsidRPr="00495B60">
        <w:rPr>
          <w:szCs w:val="22"/>
          <w:lang w:val="fr-CA"/>
        </w:rPr>
        <w:t>pour le développement des officiels de natation</w:t>
      </w:r>
      <w:r w:rsidR="7B76786F" w:rsidRPr="00495B60">
        <w:rPr>
          <w:szCs w:val="22"/>
          <w:lang w:val="fr-CA"/>
        </w:rPr>
        <w:t xml:space="preserve">. </w:t>
      </w:r>
      <w:r w:rsidR="00C1362F" w:rsidRPr="00495B60">
        <w:rPr>
          <w:szCs w:val="22"/>
          <w:lang w:val="fr-CA"/>
        </w:rPr>
        <w:t>Le résultat</w:t>
      </w:r>
      <w:r w:rsidR="7B76786F" w:rsidRPr="00495B60">
        <w:rPr>
          <w:szCs w:val="22"/>
          <w:lang w:val="fr-CA"/>
        </w:rPr>
        <w:t xml:space="preserve"> net </w:t>
      </w:r>
      <w:r w:rsidR="00C1362F" w:rsidRPr="00495B60">
        <w:rPr>
          <w:szCs w:val="22"/>
          <w:lang w:val="fr-CA"/>
        </w:rPr>
        <w:t>de la fin de semaine a été très valorisant et a permis le développement</w:t>
      </w:r>
      <w:r w:rsidR="7B76786F" w:rsidRPr="00495B60">
        <w:rPr>
          <w:szCs w:val="22"/>
          <w:lang w:val="fr-CA"/>
        </w:rPr>
        <w:t xml:space="preserve"> positi</w:t>
      </w:r>
      <w:r w:rsidR="00C1362F" w:rsidRPr="00495B60">
        <w:rPr>
          <w:szCs w:val="22"/>
          <w:lang w:val="fr-CA"/>
        </w:rPr>
        <w:t>f de six défis principaux</w:t>
      </w:r>
      <w:r w:rsidR="7B76786F" w:rsidRPr="00495B60">
        <w:rPr>
          <w:szCs w:val="22"/>
          <w:lang w:val="fr-CA"/>
        </w:rPr>
        <w:t xml:space="preserve">. </w:t>
      </w:r>
      <w:r w:rsidR="00C1362F" w:rsidRPr="00495B60">
        <w:rPr>
          <w:szCs w:val="22"/>
          <w:lang w:val="fr-CA"/>
        </w:rPr>
        <w:t>Ils ont été séparés en points à livrer et assignés à des groupes de travail</w:t>
      </w:r>
      <w:r w:rsidR="7B76786F" w:rsidRPr="00495B60">
        <w:rPr>
          <w:szCs w:val="22"/>
          <w:lang w:val="fr-CA"/>
        </w:rPr>
        <w:t xml:space="preserve">, </w:t>
      </w:r>
      <w:r w:rsidR="00C1362F" w:rsidRPr="00495B60">
        <w:rPr>
          <w:szCs w:val="22"/>
          <w:lang w:val="fr-CA"/>
        </w:rPr>
        <w:t>complets avec des délais de début et de fin</w:t>
      </w:r>
      <w:r w:rsidR="7B76786F" w:rsidRPr="00495B60">
        <w:rPr>
          <w:szCs w:val="22"/>
          <w:lang w:val="fr-CA"/>
        </w:rPr>
        <w:t xml:space="preserve">. </w:t>
      </w:r>
      <w:r w:rsidR="00C1362F" w:rsidRPr="00495B60">
        <w:rPr>
          <w:szCs w:val="22"/>
          <w:lang w:val="fr-CA"/>
        </w:rPr>
        <w:t>Il est prévu qu’une réunion complète sur le nouveau cheminement des officiels sera présentée au symposium des officiels en septembre</w:t>
      </w:r>
      <w:r w:rsidR="7B76786F" w:rsidRPr="00495B60">
        <w:rPr>
          <w:szCs w:val="22"/>
          <w:lang w:val="fr-CA"/>
        </w:rPr>
        <w:t>, complet</w:t>
      </w:r>
      <w:r w:rsidR="00C1362F" w:rsidRPr="00495B60">
        <w:rPr>
          <w:szCs w:val="22"/>
          <w:lang w:val="fr-CA"/>
        </w:rPr>
        <w:t xml:space="preserve"> avec les stratégies de </w:t>
      </w:r>
      <w:r w:rsidR="7B76786F" w:rsidRPr="00495B60">
        <w:rPr>
          <w:szCs w:val="22"/>
          <w:lang w:val="fr-CA"/>
        </w:rPr>
        <w:t xml:space="preserve">transition. </w:t>
      </w:r>
      <w:r w:rsidR="00C1362F" w:rsidRPr="00495B60">
        <w:rPr>
          <w:szCs w:val="22"/>
          <w:lang w:val="fr-CA"/>
        </w:rPr>
        <w:t>On vise que le nouveau cheminement pour la</w:t>
      </w:r>
      <w:r w:rsidR="7B76786F" w:rsidRPr="00495B60">
        <w:rPr>
          <w:szCs w:val="22"/>
          <w:lang w:val="fr-CA"/>
        </w:rPr>
        <w:t xml:space="preserve"> certification re</w:t>
      </w:r>
      <w:r w:rsidR="00C1362F" w:rsidRPr="00495B60">
        <w:rPr>
          <w:szCs w:val="22"/>
          <w:lang w:val="fr-CA"/>
        </w:rPr>
        <w:t>m</w:t>
      </w:r>
      <w:r w:rsidR="7B76786F" w:rsidRPr="00495B60">
        <w:rPr>
          <w:szCs w:val="22"/>
          <w:lang w:val="fr-CA"/>
        </w:rPr>
        <w:t>place</w:t>
      </w:r>
      <w:r w:rsidR="00C1362F" w:rsidRPr="00495B60">
        <w:rPr>
          <w:szCs w:val="22"/>
          <w:lang w:val="fr-CA"/>
        </w:rPr>
        <w:t>ra les différents contenus développés par les provinces et sera</w:t>
      </w:r>
      <w:r w:rsidR="7B76786F" w:rsidRPr="00495B60">
        <w:rPr>
          <w:szCs w:val="22"/>
          <w:lang w:val="fr-CA"/>
        </w:rPr>
        <w:t xml:space="preserve"> </w:t>
      </w:r>
      <w:r w:rsidR="00C1362F" w:rsidRPr="00495B60">
        <w:rPr>
          <w:szCs w:val="22"/>
          <w:lang w:val="fr-CA"/>
        </w:rPr>
        <w:t>établi comme l’approche</w:t>
      </w:r>
      <w:r w:rsidR="7B76786F" w:rsidRPr="00495B60">
        <w:rPr>
          <w:szCs w:val="22"/>
          <w:lang w:val="fr-CA"/>
        </w:rPr>
        <w:t xml:space="preserve"> national</w:t>
      </w:r>
      <w:r w:rsidR="00C1362F" w:rsidRPr="00495B60">
        <w:rPr>
          <w:szCs w:val="22"/>
          <w:lang w:val="fr-CA"/>
        </w:rPr>
        <w:t>e</w:t>
      </w:r>
      <w:r w:rsidR="7B76786F" w:rsidRPr="00495B60">
        <w:rPr>
          <w:szCs w:val="22"/>
          <w:lang w:val="fr-CA"/>
        </w:rPr>
        <w:t>.</w:t>
      </w:r>
    </w:p>
    <w:p w14:paraId="2E740FD4" w14:textId="4C5D13EC" w:rsidR="7B76786F" w:rsidRPr="00495B60" w:rsidRDefault="7B76786F" w:rsidP="7B76786F">
      <w:pPr>
        <w:rPr>
          <w:szCs w:val="22"/>
          <w:lang w:val="fr-CA"/>
        </w:rPr>
      </w:pPr>
    </w:p>
    <w:p w14:paraId="49F97C6C" w14:textId="76D5973B" w:rsidR="00D151F7" w:rsidRPr="00495B60" w:rsidRDefault="00C1362F" w:rsidP="7B76786F">
      <w:pPr>
        <w:rPr>
          <w:szCs w:val="22"/>
          <w:lang w:val="fr-CA"/>
        </w:rPr>
      </w:pPr>
      <w:r w:rsidRPr="00495B60">
        <w:rPr>
          <w:b/>
          <w:bCs/>
          <w:szCs w:val="22"/>
          <w:lang w:val="fr-CA"/>
        </w:rPr>
        <w:t>PROGRAMME DE VOYAGE DES OFFICIELS NATIONAUX</w:t>
      </w:r>
      <w:r w:rsidR="7B76786F" w:rsidRPr="00495B60">
        <w:rPr>
          <w:b/>
          <w:bCs/>
          <w:szCs w:val="22"/>
          <w:lang w:val="fr-CA"/>
        </w:rPr>
        <w:t xml:space="preserve"> </w:t>
      </w:r>
      <w:r w:rsidRPr="00495B60">
        <w:rPr>
          <w:b/>
          <w:bCs/>
          <w:szCs w:val="22"/>
          <w:lang w:val="fr-CA"/>
        </w:rPr>
        <w:t>–</w:t>
      </w:r>
      <w:r w:rsidR="7B76786F" w:rsidRPr="00495B60">
        <w:rPr>
          <w:b/>
          <w:bCs/>
          <w:szCs w:val="22"/>
          <w:lang w:val="fr-CA"/>
        </w:rPr>
        <w:t xml:space="preserve"> </w:t>
      </w:r>
      <w:r w:rsidRPr="00495B60">
        <w:rPr>
          <w:b/>
          <w:bCs/>
          <w:szCs w:val="22"/>
          <w:lang w:val="fr-CA"/>
        </w:rPr>
        <w:t>MISE</w:t>
      </w:r>
      <w:r w:rsidR="00B70071" w:rsidRPr="00495B60">
        <w:rPr>
          <w:b/>
          <w:bCs/>
          <w:szCs w:val="22"/>
          <w:lang w:val="fr-CA"/>
        </w:rPr>
        <w:t>S</w:t>
      </w:r>
      <w:r w:rsidRPr="00495B60">
        <w:rPr>
          <w:b/>
          <w:bCs/>
          <w:szCs w:val="22"/>
          <w:lang w:val="fr-CA"/>
        </w:rPr>
        <w:t xml:space="preserve"> À JOUR</w:t>
      </w:r>
      <w:r w:rsidR="7B76786F" w:rsidRPr="00495B60">
        <w:rPr>
          <w:b/>
          <w:bCs/>
          <w:szCs w:val="22"/>
          <w:lang w:val="fr-CA"/>
        </w:rPr>
        <w:t xml:space="preserve"> </w:t>
      </w:r>
    </w:p>
    <w:p w14:paraId="67B4C658" w14:textId="6C03D9F8" w:rsidR="7B76786F" w:rsidRPr="00495B60" w:rsidRDefault="00C1362F" w:rsidP="7B76786F">
      <w:pPr>
        <w:rPr>
          <w:szCs w:val="22"/>
          <w:lang w:val="fr-CA"/>
        </w:rPr>
      </w:pPr>
      <w:r w:rsidRPr="00495B60">
        <w:rPr>
          <w:szCs w:val="22"/>
          <w:lang w:val="fr-CA"/>
        </w:rPr>
        <w:t xml:space="preserve">Le formulaire </w:t>
      </w:r>
      <w:r w:rsidR="003D15AE" w:rsidRPr="00495B60">
        <w:rPr>
          <w:szCs w:val="22"/>
          <w:lang w:val="fr-CA"/>
        </w:rPr>
        <w:t>de réclamation des dépenses et l</w:t>
      </w:r>
      <w:r w:rsidRPr="00495B60">
        <w:rPr>
          <w:szCs w:val="22"/>
          <w:lang w:val="fr-CA"/>
        </w:rPr>
        <w:t>e traitement du programme de voyage des officiels n</w:t>
      </w:r>
      <w:r w:rsidR="00371505" w:rsidRPr="00495B60">
        <w:rPr>
          <w:szCs w:val="22"/>
          <w:lang w:val="fr-CA"/>
        </w:rPr>
        <w:t>ationa</w:t>
      </w:r>
      <w:r w:rsidRPr="00495B60">
        <w:rPr>
          <w:szCs w:val="22"/>
          <w:lang w:val="fr-CA"/>
        </w:rPr>
        <w:t>ux ont été mis à jour</w:t>
      </w:r>
      <w:r w:rsidR="00371505" w:rsidRPr="00495B60">
        <w:rPr>
          <w:szCs w:val="22"/>
          <w:lang w:val="fr-CA"/>
        </w:rPr>
        <w:t>. Cli</w:t>
      </w:r>
      <w:r w:rsidRPr="00495B60">
        <w:rPr>
          <w:szCs w:val="22"/>
          <w:lang w:val="fr-CA"/>
        </w:rPr>
        <w:t>quez</w:t>
      </w:r>
      <w:r w:rsidR="00371505" w:rsidRPr="00495B60">
        <w:rPr>
          <w:szCs w:val="22"/>
          <w:lang w:val="fr-CA"/>
        </w:rPr>
        <w:t xml:space="preserve"> </w:t>
      </w:r>
      <w:hyperlink r:id="rId13" w:history="1">
        <w:r w:rsidRPr="00495B60">
          <w:rPr>
            <w:rStyle w:val="Hyperlink"/>
            <w:rFonts w:cstheme="minorBidi"/>
            <w:szCs w:val="22"/>
            <w:lang w:val="fr-CA"/>
          </w:rPr>
          <w:t>ici</w:t>
        </w:r>
      </w:hyperlink>
      <w:r w:rsidR="00371505" w:rsidRPr="00495B60">
        <w:rPr>
          <w:szCs w:val="22"/>
          <w:lang w:val="fr-CA"/>
        </w:rPr>
        <w:t xml:space="preserve"> </w:t>
      </w:r>
      <w:r w:rsidRPr="00495B60">
        <w:rPr>
          <w:szCs w:val="22"/>
          <w:lang w:val="fr-CA"/>
        </w:rPr>
        <w:t>pour en savoir davantage sur le programme et avoir accès au formulaire</w:t>
      </w:r>
      <w:r w:rsidR="00371505" w:rsidRPr="00495B60">
        <w:rPr>
          <w:szCs w:val="22"/>
          <w:lang w:val="fr-CA"/>
        </w:rPr>
        <w:t>.</w:t>
      </w:r>
    </w:p>
    <w:p w14:paraId="20AB5BB7" w14:textId="77777777" w:rsidR="00371505" w:rsidRPr="00495B60" w:rsidRDefault="00371505" w:rsidP="7B76786F">
      <w:pPr>
        <w:rPr>
          <w:szCs w:val="22"/>
          <w:lang w:val="fr-CA"/>
        </w:rPr>
      </w:pPr>
    </w:p>
    <w:p w14:paraId="2388154F" w14:textId="310BEAB8" w:rsidR="7B76786F" w:rsidRPr="00495B60" w:rsidRDefault="004509D8" w:rsidP="7B76786F">
      <w:pPr>
        <w:rPr>
          <w:szCs w:val="22"/>
          <w:lang w:val="fr-CA"/>
        </w:rPr>
      </w:pPr>
      <w:r w:rsidRPr="00495B60">
        <w:rPr>
          <w:b/>
          <w:bCs/>
          <w:szCs w:val="22"/>
          <w:lang w:val="fr-CA"/>
        </w:rPr>
        <w:t>MISE À JOUR SUR LES APPAREILS DE DÉPART POUR LE DOS</w:t>
      </w:r>
    </w:p>
    <w:p w14:paraId="01E9B973" w14:textId="44085C95" w:rsidR="7B76786F" w:rsidRPr="00495B60" w:rsidRDefault="004509D8" w:rsidP="7B76786F">
      <w:pPr>
        <w:rPr>
          <w:szCs w:val="22"/>
          <w:lang w:val="fr-CA"/>
        </w:rPr>
      </w:pPr>
      <w:r w:rsidRPr="00495B60">
        <w:rPr>
          <w:szCs w:val="22"/>
          <w:lang w:val="fr-CA"/>
        </w:rPr>
        <w:t>Puisque plus d’installations achètent les nouveaux appareils de départ pour le dos</w:t>
      </w:r>
      <w:r w:rsidR="7B76786F" w:rsidRPr="00495B60">
        <w:rPr>
          <w:szCs w:val="22"/>
          <w:lang w:val="fr-CA"/>
        </w:rPr>
        <w:t xml:space="preserve">, </w:t>
      </w:r>
      <w:r w:rsidRPr="00495B60">
        <w:rPr>
          <w:szCs w:val="22"/>
          <w:lang w:val="fr-CA"/>
        </w:rPr>
        <w:t>nous commencerons à les voir utilisés à plus de niveaux de</w:t>
      </w:r>
      <w:r w:rsidR="7B76786F" w:rsidRPr="00495B60">
        <w:rPr>
          <w:szCs w:val="22"/>
          <w:lang w:val="fr-CA"/>
        </w:rPr>
        <w:t xml:space="preserve"> comp</w:t>
      </w:r>
      <w:r w:rsidRPr="00495B60">
        <w:rPr>
          <w:szCs w:val="22"/>
          <w:lang w:val="fr-CA"/>
        </w:rPr>
        <w:t>é</w:t>
      </w:r>
      <w:r w:rsidR="7B76786F" w:rsidRPr="00495B60">
        <w:rPr>
          <w:szCs w:val="22"/>
          <w:lang w:val="fr-CA"/>
        </w:rPr>
        <w:t>tition</w:t>
      </w:r>
      <w:r w:rsidRPr="00495B60">
        <w:rPr>
          <w:szCs w:val="22"/>
          <w:lang w:val="fr-CA"/>
        </w:rPr>
        <w:t>s</w:t>
      </w:r>
      <w:r w:rsidR="7B76786F" w:rsidRPr="00495B60">
        <w:rPr>
          <w:szCs w:val="22"/>
          <w:lang w:val="fr-CA"/>
        </w:rPr>
        <w:t xml:space="preserve"> </w:t>
      </w:r>
      <w:r w:rsidRPr="00495B60">
        <w:rPr>
          <w:szCs w:val="22"/>
          <w:lang w:val="fr-CA"/>
        </w:rPr>
        <w:t>sous le niveau</w:t>
      </w:r>
      <w:r w:rsidR="7B76786F" w:rsidRPr="00495B60">
        <w:rPr>
          <w:szCs w:val="22"/>
          <w:lang w:val="fr-CA"/>
        </w:rPr>
        <w:t xml:space="preserve"> national. </w:t>
      </w:r>
      <w:r w:rsidRPr="00495B60">
        <w:rPr>
          <w:szCs w:val="22"/>
          <w:lang w:val="fr-CA"/>
        </w:rPr>
        <w:t>Pour aider à faciliter une approche normalisée pour l’utilisation des appareils, nous partageons avec vous</w:t>
      </w:r>
      <w:r w:rsidR="7B76786F" w:rsidRPr="00495B60">
        <w:rPr>
          <w:szCs w:val="22"/>
          <w:lang w:val="fr-CA"/>
        </w:rPr>
        <w:t xml:space="preserve"> </w:t>
      </w:r>
      <w:r w:rsidRPr="00495B60">
        <w:rPr>
          <w:szCs w:val="22"/>
          <w:lang w:val="fr-CA"/>
        </w:rPr>
        <w:t>la</w:t>
      </w:r>
      <w:r w:rsidR="7B76786F" w:rsidRPr="00495B60">
        <w:rPr>
          <w:szCs w:val="22"/>
          <w:lang w:val="fr-CA"/>
        </w:rPr>
        <w:t xml:space="preserve"> proc</w:t>
      </w:r>
      <w:r w:rsidRPr="00495B60">
        <w:rPr>
          <w:szCs w:val="22"/>
          <w:lang w:val="fr-CA"/>
        </w:rPr>
        <w:t>é</w:t>
      </w:r>
      <w:r w:rsidR="7B76786F" w:rsidRPr="00495B60">
        <w:rPr>
          <w:szCs w:val="22"/>
          <w:lang w:val="fr-CA"/>
        </w:rPr>
        <w:t>dure utili</w:t>
      </w:r>
      <w:r w:rsidRPr="00495B60">
        <w:rPr>
          <w:szCs w:val="22"/>
          <w:lang w:val="fr-CA"/>
        </w:rPr>
        <w:t>sée lors des récents essais nationaux qui ont eu lieu à</w:t>
      </w:r>
      <w:r w:rsidR="7B76786F" w:rsidRPr="00495B60">
        <w:rPr>
          <w:szCs w:val="22"/>
          <w:lang w:val="fr-CA"/>
        </w:rPr>
        <w:t xml:space="preserve"> Toronto:</w:t>
      </w:r>
    </w:p>
    <w:p w14:paraId="70261653" w14:textId="73082393" w:rsidR="7B76786F" w:rsidRPr="00495B60" w:rsidRDefault="7B76786F" w:rsidP="7B76786F">
      <w:pPr>
        <w:rPr>
          <w:szCs w:val="22"/>
          <w:lang w:val="fr-CA"/>
        </w:rPr>
      </w:pPr>
    </w:p>
    <w:p w14:paraId="0F35F287" w14:textId="69F05CF4" w:rsidR="7B76786F" w:rsidRPr="00495B60" w:rsidRDefault="004509D8" w:rsidP="7B76786F">
      <w:pPr>
        <w:pStyle w:val="ListParagraph"/>
        <w:numPr>
          <w:ilvl w:val="0"/>
          <w:numId w:val="1"/>
        </w:numPr>
        <w:rPr>
          <w:szCs w:val="22"/>
          <w:lang w:val="en-CA"/>
        </w:rPr>
      </w:pPr>
      <w:r w:rsidRPr="00495B60">
        <w:rPr>
          <w:rFonts w:eastAsia="Helvetica Neue" w:cs="Helvetica Neue"/>
          <w:szCs w:val="22"/>
          <w:lang w:val="en-CA"/>
        </w:rPr>
        <w:t>Le</w:t>
      </w:r>
      <w:r w:rsidR="7B76786F" w:rsidRPr="00495B60">
        <w:rPr>
          <w:rFonts w:eastAsia="Helvetica Neue" w:cs="Helvetica Neue"/>
          <w:szCs w:val="22"/>
          <w:lang w:val="en-CA"/>
        </w:rPr>
        <w:t xml:space="preserve"> </w:t>
      </w:r>
      <w:r w:rsidR="00422093" w:rsidRPr="00495B60">
        <w:rPr>
          <w:rFonts w:eastAsia="Helvetica Neue" w:cs="Helvetica Neue"/>
          <w:szCs w:val="22"/>
          <w:lang w:val="en-CA"/>
        </w:rPr>
        <w:t>contrôleur de virages (CV)</w:t>
      </w:r>
      <w:r w:rsidR="7B76786F" w:rsidRPr="00495B60">
        <w:rPr>
          <w:rFonts w:eastAsia="Helvetica Neue" w:cs="Helvetica Neue"/>
          <w:szCs w:val="22"/>
          <w:lang w:val="en-CA"/>
        </w:rPr>
        <w:t xml:space="preserve"> install</w:t>
      </w:r>
      <w:r w:rsidRPr="00495B60">
        <w:rPr>
          <w:rFonts w:eastAsia="Helvetica Neue" w:cs="Helvetica Neue"/>
          <w:szCs w:val="22"/>
          <w:lang w:val="en-CA"/>
        </w:rPr>
        <w:t>era l’appareil</w:t>
      </w:r>
    </w:p>
    <w:p w14:paraId="0B1628DD" w14:textId="30B284BC" w:rsidR="7B76786F" w:rsidRPr="00495B60" w:rsidRDefault="004509D8" w:rsidP="7B76786F">
      <w:pPr>
        <w:pStyle w:val="ListParagraph"/>
        <w:numPr>
          <w:ilvl w:val="0"/>
          <w:numId w:val="1"/>
        </w:numPr>
        <w:rPr>
          <w:szCs w:val="22"/>
          <w:lang w:val="fr-CA"/>
        </w:rPr>
      </w:pPr>
      <w:r w:rsidRPr="00495B60">
        <w:rPr>
          <w:rFonts w:eastAsia="Helvetica Neue" w:cs="Helvetica Neue"/>
          <w:szCs w:val="22"/>
          <w:lang w:val="fr-CA"/>
        </w:rPr>
        <w:t>Le</w:t>
      </w:r>
      <w:r w:rsidR="00422093" w:rsidRPr="00495B60">
        <w:rPr>
          <w:rFonts w:eastAsia="Helvetica Neue" w:cs="Helvetica Neue"/>
          <w:szCs w:val="22"/>
          <w:lang w:val="fr-CA"/>
        </w:rPr>
        <w:t xml:space="preserve"> CV</w:t>
      </w:r>
      <w:r w:rsidR="7B76786F" w:rsidRPr="00495B60">
        <w:rPr>
          <w:rFonts w:eastAsia="Helvetica Neue" w:cs="Helvetica Neue"/>
          <w:szCs w:val="22"/>
          <w:lang w:val="fr-CA"/>
        </w:rPr>
        <w:t xml:space="preserve"> </w:t>
      </w:r>
      <w:r w:rsidRPr="00495B60">
        <w:rPr>
          <w:rFonts w:eastAsia="Helvetica Neue" w:cs="Helvetica Neue"/>
          <w:szCs w:val="22"/>
          <w:lang w:val="fr-CA"/>
        </w:rPr>
        <w:t>s’assurera aussi que l’appareil est établi à</w:t>
      </w:r>
      <w:r w:rsidR="7B76786F" w:rsidRPr="00495B60">
        <w:rPr>
          <w:rFonts w:eastAsia="Helvetica Neue" w:cs="Helvetica Neue"/>
          <w:szCs w:val="22"/>
          <w:lang w:val="fr-CA"/>
        </w:rPr>
        <w:t xml:space="preserve"> 0. </w:t>
      </w:r>
    </w:p>
    <w:p w14:paraId="1914916D" w14:textId="3B36F78E" w:rsidR="7B76786F" w:rsidRPr="00495B60" w:rsidRDefault="004509D8" w:rsidP="7B76786F">
      <w:pPr>
        <w:pStyle w:val="ListParagraph"/>
        <w:numPr>
          <w:ilvl w:val="0"/>
          <w:numId w:val="1"/>
        </w:numPr>
        <w:rPr>
          <w:szCs w:val="22"/>
          <w:lang w:val="fr-CA"/>
        </w:rPr>
      </w:pPr>
      <w:r w:rsidRPr="00495B60">
        <w:rPr>
          <w:rFonts w:eastAsia="Helvetica Neue" w:cs="Helvetica Neue"/>
          <w:szCs w:val="22"/>
          <w:lang w:val="fr-CA"/>
        </w:rPr>
        <w:t>Le</w:t>
      </w:r>
      <w:r w:rsidR="00422093" w:rsidRPr="00495B60">
        <w:rPr>
          <w:rFonts w:eastAsia="Helvetica Neue" w:cs="Helvetica Neue"/>
          <w:szCs w:val="22"/>
          <w:lang w:val="fr-CA"/>
        </w:rPr>
        <w:t xml:space="preserve"> CV</w:t>
      </w:r>
      <w:r w:rsidR="7B76786F" w:rsidRPr="00495B60">
        <w:rPr>
          <w:rFonts w:eastAsia="Helvetica Neue" w:cs="Helvetica Neue"/>
          <w:szCs w:val="22"/>
          <w:lang w:val="fr-CA"/>
        </w:rPr>
        <w:t xml:space="preserve"> </w:t>
      </w:r>
      <w:r w:rsidRPr="00495B60">
        <w:rPr>
          <w:rFonts w:eastAsia="Helvetica Neue" w:cs="Helvetica Neue"/>
          <w:szCs w:val="22"/>
          <w:lang w:val="fr-CA"/>
        </w:rPr>
        <w:t>vérifiera que le bandage ne présente aucun enroulement ou noeud et aussi que la</w:t>
      </w:r>
      <w:r w:rsidR="7B76786F" w:rsidRPr="00495B60">
        <w:rPr>
          <w:rFonts w:eastAsia="Helvetica Neue" w:cs="Helvetica Neue"/>
          <w:szCs w:val="22"/>
          <w:lang w:val="fr-CA"/>
        </w:rPr>
        <w:t xml:space="preserve"> </w:t>
      </w:r>
      <w:r w:rsidRPr="00495B60">
        <w:rPr>
          <w:rFonts w:eastAsia="Helvetica Neue" w:cs="Helvetica Neue"/>
          <w:szCs w:val="22"/>
          <w:lang w:val="fr-CA"/>
        </w:rPr>
        <w:t>cale est bien collée sur le mur</w:t>
      </w:r>
      <w:r w:rsidR="7B76786F" w:rsidRPr="00495B60">
        <w:rPr>
          <w:rFonts w:eastAsia="Helvetica Neue" w:cs="Helvetica Neue"/>
          <w:szCs w:val="22"/>
          <w:lang w:val="fr-CA"/>
        </w:rPr>
        <w:t xml:space="preserve">. </w:t>
      </w:r>
    </w:p>
    <w:p w14:paraId="7DFA17C0" w14:textId="53373F8E" w:rsidR="7B76786F" w:rsidRPr="00495B60" w:rsidRDefault="004509D8" w:rsidP="7B76786F">
      <w:pPr>
        <w:pStyle w:val="ListParagraph"/>
        <w:numPr>
          <w:ilvl w:val="0"/>
          <w:numId w:val="1"/>
        </w:numPr>
        <w:rPr>
          <w:szCs w:val="22"/>
          <w:lang w:val="en-CA"/>
        </w:rPr>
      </w:pPr>
      <w:r w:rsidRPr="00495B60">
        <w:rPr>
          <w:rFonts w:eastAsia="Helvetica Neue" w:cs="Helvetica Neue"/>
          <w:szCs w:val="22"/>
          <w:lang w:val="fr-CA"/>
        </w:rPr>
        <w:t>Quand l’athlè</w:t>
      </w:r>
      <w:r w:rsidR="7B76786F" w:rsidRPr="00495B60">
        <w:rPr>
          <w:rFonts w:eastAsia="Helvetica Neue" w:cs="Helvetica Neue"/>
          <w:szCs w:val="22"/>
          <w:lang w:val="fr-CA"/>
        </w:rPr>
        <w:t>te arrive</w:t>
      </w:r>
      <w:r w:rsidRPr="00495B60">
        <w:rPr>
          <w:rFonts w:eastAsia="Helvetica Neue" w:cs="Helvetica Neue"/>
          <w:szCs w:val="22"/>
          <w:lang w:val="fr-CA"/>
        </w:rPr>
        <w:t xml:space="preserve"> derrière</w:t>
      </w:r>
      <w:r w:rsidR="7B76786F" w:rsidRPr="00495B60">
        <w:rPr>
          <w:rFonts w:eastAsia="Helvetica Neue" w:cs="Helvetica Neue"/>
          <w:szCs w:val="22"/>
          <w:lang w:val="fr-CA"/>
        </w:rPr>
        <w:t xml:space="preserve"> </w:t>
      </w:r>
      <w:r w:rsidRPr="00495B60">
        <w:rPr>
          <w:rFonts w:eastAsia="Helvetica Neue" w:cs="Helvetica Neue"/>
          <w:szCs w:val="22"/>
          <w:lang w:val="fr-CA"/>
        </w:rPr>
        <w:t>le</w:t>
      </w:r>
      <w:r w:rsidR="7B76786F" w:rsidRPr="00495B60">
        <w:rPr>
          <w:rFonts w:eastAsia="Helvetica Neue" w:cs="Helvetica Neue"/>
          <w:szCs w:val="22"/>
          <w:lang w:val="fr-CA"/>
        </w:rPr>
        <w:t xml:space="preserve"> bloc</w:t>
      </w:r>
      <w:r w:rsidRPr="00495B60">
        <w:rPr>
          <w:rFonts w:eastAsia="Helvetica Neue" w:cs="Helvetica Neue"/>
          <w:szCs w:val="22"/>
          <w:lang w:val="fr-CA"/>
        </w:rPr>
        <w:t>, l</w:t>
      </w:r>
      <w:r w:rsidR="00422093" w:rsidRPr="00495B60">
        <w:rPr>
          <w:rFonts w:eastAsia="Helvetica Neue" w:cs="Helvetica Neue"/>
          <w:szCs w:val="22"/>
          <w:lang w:val="fr-CA"/>
        </w:rPr>
        <w:t>e CV</w:t>
      </w:r>
      <w:r w:rsidR="7B76786F" w:rsidRPr="00495B60">
        <w:rPr>
          <w:rFonts w:eastAsia="Helvetica Neue" w:cs="Helvetica Neue"/>
          <w:szCs w:val="22"/>
          <w:lang w:val="fr-CA"/>
        </w:rPr>
        <w:t xml:space="preserve"> </w:t>
      </w:r>
      <w:r w:rsidRPr="00495B60">
        <w:rPr>
          <w:rFonts w:eastAsia="Helvetica Neue" w:cs="Helvetica Neue"/>
          <w:szCs w:val="22"/>
          <w:lang w:val="fr-CA"/>
        </w:rPr>
        <w:t>attendra jusqu’à ce que l’</w:t>
      </w:r>
      <w:r w:rsidR="7B76786F" w:rsidRPr="00495B60">
        <w:rPr>
          <w:rFonts w:eastAsia="Helvetica Neue" w:cs="Helvetica Neue"/>
          <w:szCs w:val="22"/>
          <w:lang w:val="fr-CA"/>
        </w:rPr>
        <w:t>athl</w:t>
      </w:r>
      <w:r w:rsidRPr="00495B60">
        <w:rPr>
          <w:rFonts w:eastAsia="Helvetica Neue" w:cs="Helvetica Neue"/>
          <w:szCs w:val="22"/>
          <w:lang w:val="fr-CA"/>
        </w:rPr>
        <w:t>è</w:t>
      </w:r>
      <w:r w:rsidR="7B76786F" w:rsidRPr="00495B60">
        <w:rPr>
          <w:rFonts w:eastAsia="Helvetica Neue" w:cs="Helvetica Neue"/>
          <w:szCs w:val="22"/>
          <w:lang w:val="fr-CA"/>
        </w:rPr>
        <w:t xml:space="preserve">te </w:t>
      </w:r>
      <w:r w:rsidRPr="00495B60">
        <w:rPr>
          <w:rFonts w:eastAsia="Helvetica Neue" w:cs="Helvetica Neue"/>
          <w:szCs w:val="22"/>
          <w:lang w:val="fr-CA"/>
        </w:rPr>
        <w:t>lui dise ses paramètres ou s’il veut utiliser l’appareil même</w:t>
      </w:r>
      <w:r w:rsidR="7B76786F" w:rsidRPr="00495B60">
        <w:rPr>
          <w:rFonts w:eastAsia="Helvetica Neue" w:cs="Helvetica Neue"/>
          <w:szCs w:val="22"/>
          <w:lang w:val="fr-CA"/>
        </w:rPr>
        <w:t xml:space="preserve">. </w:t>
      </w:r>
      <w:r w:rsidRPr="00495B60">
        <w:rPr>
          <w:rFonts w:eastAsia="Helvetica Neue" w:cs="Helvetica Neue"/>
          <w:szCs w:val="22"/>
          <w:lang w:val="en-CA"/>
        </w:rPr>
        <w:t>Le</w:t>
      </w:r>
      <w:r w:rsidR="00422093" w:rsidRPr="00495B60">
        <w:rPr>
          <w:rFonts w:eastAsia="Helvetica Neue" w:cs="Helvetica Neue"/>
          <w:szCs w:val="22"/>
          <w:lang w:val="en-CA"/>
        </w:rPr>
        <w:t xml:space="preserve"> CV</w:t>
      </w:r>
      <w:r w:rsidR="7B76786F" w:rsidRPr="00495B60">
        <w:rPr>
          <w:rFonts w:eastAsia="Helvetica Neue" w:cs="Helvetica Neue"/>
          <w:szCs w:val="22"/>
          <w:lang w:val="en-CA"/>
        </w:rPr>
        <w:t xml:space="preserve"> ajust</w:t>
      </w:r>
      <w:r w:rsidRPr="00495B60">
        <w:rPr>
          <w:rFonts w:eastAsia="Helvetica Neue" w:cs="Helvetica Neue"/>
          <w:szCs w:val="22"/>
          <w:lang w:val="en-CA"/>
        </w:rPr>
        <w:t>era l’appareil selon les paramètres demandés</w:t>
      </w:r>
      <w:r w:rsidR="7B76786F" w:rsidRPr="00495B60">
        <w:rPr>
          <w:rFonts w:eastAsia="Helvetica Neue" w:cs="Helvetica Neue"/>
          <w:szCs w:val="22"/>
          <w:lang w:val="en-CA"/>
        </w:rPr>
        <w:t xml:space="preserve">. </w:t>
      </w:r>
    </w:p>
    <w:p w14:paraId="01DF61A2" w14:textId="139630D5" w:rsidR="7B76786F" w:rsidRPr="00495B60" w:rsidRDefault="7B76786F" w:rsidP="7B76786F">
      <w:pPr>
        <w:rPr>
          <w:szCs w:val="22"/>
          <w:lang w:val="en-CA"/>
        </w:rPr>
      </w:pPr>
    </w:p>
    <w:p w14:paraId="51B29B7F" w14:textId="73578199" w:rsidR="00495B60" w:rsidRPr="00495B60" w:rsidRDefault="00A514B2" w:rsidP="00495B60">
      <w:pPr>
        <w:rPr>
          <w:szCs w:val="22"/>
          <w:lang w:val="fr-CA"/>
        </w:rPr>
      </w:pPr>
      <w:r w:rsidRPr="00495B60">
        <w:rPr>
          <w:szCs w:val="22"/>
          <w:lang w:val="fr-CA"/>
        </w:rPr>
        <w:t>Au fur et à mesure du déroulement de la</w:t>
      </w:r>
      <w:r w:rsidR="7B76786F" w:rsidRPr="00495B60">
        <w:rPr>
          <w:szCs w:val="22"/>
          <w:lang w:val="fr-CA"/>
        </w:rPr>
        <w:t xml:space="preserve"> </w:t>
      </w:r>
      <w:r w:rsidRPr="00495B60">
        <w:rPr>
          <w:szCs w:val="22"/>
          <w:lang w:val="fr-CA"/>
        </w:rPr>
        <w:t>compétition il a été constaté que la vitesse à laquelle le nageur ajuste l’appareil a remplacé le</w:t>
      </w:r>
      <w:r w:rsidR="00422093" w:rsidRPr="00495B60">
        <w:rPr>
          <w:szCs w:val="22"/>
          <w:lang w:val="fr-CA"/>
        </w:rPr>
        <w:t xml:space="preserve"> CV</w:t>
      </w:r>
      <w:r w:rsidR="7B76786F" w:rsidRPr="00495B60">
        <w:rPr>
          <w:szCs w:val="22"/>
          <w:lang w:val="fr-CA"/>
        </w:rPr>
        <w:t xml:space="preserve"> </w:t>
      </w:r>
      <w:r w:rsidRPr="00495B60">
        <w:rPr>
          <w:szCs w:val="22"/>
          <w:lang w:val="fr-CA"/>
        </w:rPr>
        <w:t>–</w:t>
      </w:r>
      <w:r w:rsidR="7B76786F" w:rsidRPr="00495B60">
        <w:rPr>
          <w:szCs w:val="22"/>
          <w:lang w:val="fr-CA"/>
        </w:rPr>
        <w:t xml:space="preserve"> </w:t>
      </w:r>
      <w:r w:rsidRPr="00495B60">
        <w:rPr>
          <w:szCs w:val="22"/>
          <w:lang w:val="fr-CA"/>
        </w:rPr>
        <w:t>prenez en considération de permettre au nageur l’occasion d’ajuster et de vérifier l’appareil s’il sait comment</w:t>
      </w:r>
      <w:r w:rsidR="7B76786F" w:rsidRPr="00495B60">
        <w:rPr>
          <w:szCs w:val="22"/>
          <w:lang w:val="fr-CA"/>
        </w:rPr>
        <w:t>.</w:t>
      </w:r>
    </w:p>
    <w:p w14:paraId="5B4968A6" w14:textId="77777777" w:rsidR="00495B60" w:rsidRPr="00495B60" w:rsidRDefault="00495B60" w:rsidP="7B76786F">
      <w:pPr>
        <w:rPr>
          <w:b/>
          <w:szCs w:val="22"/>
          <w:lang w:val="en-CA"/>
        </w:rPr>
      </w:pPr>
    </w:p>
    <w:p w14:paraId="3A86DAD0" w14:textId="63129776" w:rsidR="7B76786F" w:rsidRPr="00495B60" w:rsidRDefault="00A514B2" w:rsidP="7B76786F">
      <w:pPr>
        <w:rPr>
          <w:b/>
          <w:szCs w:val="22"/>
          <w:lang w:val="en-CA"/>
        </w:rPr>
      </w:pPr>
      <w:r w:rsidRPr="00495B60">
        <w:rPr>
          <w:b/>
          <w:szCs w:val="22"/>
          <w:lang w:val="en-CA"/>
        </w:rPr>
        <w:t xml:space="preserve">SYMPOSIUM DES OFFICIELS </w:t>
      </w:r>
      <w:r w:rsidR="7B76786F" w:rsidRPr="00495B60">
        <w:rPr>
          <w:b/>
          <w:szCs w:val="22"/>
          <w:lang w:val="en-CA"/>
        </w:rPr>
        <w:t>2015</w:t>
      </w:r>
    </w:p>
    <w:p w14:paraId="449402F6" w14:textId="53F8B329" w:rsidR="00A514B2" w:rsidRPr="00495B60" w:rsidRDefault="00A514B2" w:rsidP="7B76786F">
      <w:pPr>
        <w:rPr>
          <w:szCs w:val="22"/>
          <w:lang w:val="fr-CA"/>
        </w:rPr>
      </w:pPr>
      <w:r w:rsidRPr="00495B60">
        <w:rPr>
          <w:szCs w:val="22"/>
          <w:lang w:val="fr-CA"/>
        </w:rPr>
        <w:t>Natation C</w:t>
      </w:r>
      <w:r w:rsidR="002B084C" w:rsidRPr="00495B60">
        <w:rPr>
          <w:szCs w:val="22"/>
          <w:lang w:val="fr-CA"/>
        </w:rPr>
        <w:t xml:space="preserve">anada </w:t>
      </w:r>
      <w:r w:rsidRPr="00495B60">
        <w:rPr>
          <w:szCs w:val="22"/>
          <w:lang w:val="fr-CA"/>
        </w:rPr>
        <w:t>planifie présentement l’assemblée générale annuelle et les réunions qui se déroulent en parallèle de l’AGA</w:t>
      </w:r>
      <w:r w:rsidR="00250949" w:rsidRPr="00495B60">
        <w:rPr>
          <w:szCs w:val="22"/>
          <w:lang w:val="fr-CA"/>
        </w:rPr>
        <w:t xml:space="preserve">. </w:t>
      </w:r>
      <w:r w:rsidRPr="00495B60">
        <w:rPr>
          <w:szCs w:val="22"/>
          <w:lang w:val="fr-CA"/>
        </w:rPr>
        <w:t xml:space="preserve">Lors des années </w:t>
      </w:r>
      <w:r w:rsidR="002B084C" w:rsidRPr="00495B60">
        <w:rPr>
          <w:szCs w:val="22"/>
          <w:lang w:val="fr-CA"/>
        </w:rPr>
        <w:t>‘</w:t>
      </w:r>
      <w:r w:rsidRPr="00495B60">
        <w:rPr>
          <w:szCs w:val="22"/>
          <w:lang w:val="fr-CA"/>
        </w:rPr>
        <w:t>impaires</w:t>
      </w:r>
      <w:r w:rsidR="002B084C" w:rsidRPr="00495B60">
        <w:rPr>
          <w:szCs w:val="22"/>
          <w:lang w:val="fr-CA"/>
        </w:rPr>
        <w:t xml:space="preserve">’ </w:t>
      </w:r>
      <w:r w:rsidRPr="00495B60">
        <w:rPr>
          <w:szCs w:val="22"/>
          <w:lang w:val="fr-CA"/>
        </w:rPr>
        <w:t>Natation</w:t>
      </w:r>
      <w:r w:rsidR="002B084C" w:rsidRPr="00495B60">
        <w:rPr>
          <w:szCs w:val="22"/>
          <w:lang w:val="fr-CA"/>
        </w:rPr>
        <w:t xml:space="preserve"> Canada </w:t>
      </w:r>
      <w:r w:rsidRPr="00495B60">
        <w:rPr>
          <w:szCs w:val="22"/>
          <w:lang w:val="fr-CA"/>
        </w:rPr>
        <w:t>organise l’AGA</w:t>
      </w:r>
    </w:p>
    <w:p w14:paraId="697D812B" w14:textId="5AC7BFA6" w:rsidR="00250949" w:rsidRPr="00495B60" w:rsidRDefault="00A514B2" w:rsidP="7B76786F">
      <w:pPr>
        <w:rPr>
          <w:szCs w:val="22"/>
          <w:lang w:val="fr-CA"/>
        </w:rPr>
      </w:pPr>
      <w:r w:rsidRPr="00495B60">
        <w:rPr>
          <w:szCs w:val="22"/>
          <w:lang w:val="fr-CA"/>
        </w:rPr>
        <w:t>à</w:t>
      </w:r>
      <w:r w:rsidR="002B084C" w:rsidRPr="00495B60">
        <w:rPr>
          <w:szCs w:val="22"/>
          <w:lang w:val="fr-CA"/>
        </w:rPr>
        <w:t xml:space="preserve"> Ottawa, </w:t>
      </w:r>
      <w:r w:rsidRPr="00495B60">
        <w:rPr>
          <w:szCs w:val="22"/>
          <w:lang w:val="fr-CA"/>
        </w:rPr>
        <w:t>tandis que lors des années</w:t>
      </w:r>
      <w:r w:rsidR="002B084C" w:rsidRPr="00495B60">
        <w:rPr>
          <w:szCs w:val="22"/>
          <w:lang w:val="fr-CA"/>
        </w:rPr>
        <w:t xml:space="preserve"> ‘</w:t>
      </w:r>
      <w:r w:rsidRPr="00495B60">
        <w:rPr>
          <w:szCs w:val="22"/>
          <w:lang w:val="fr-CA"/>
        </w:rPr>
        <w:t>paires</w:t>
      </w:r>
      <w:r w:rsidR="002B084C" w:rsidRPr="00495B60">
        <w:rPr>
          <w:szCs w:val="22"/>
          <w:lang w:val="fr-CA"/>
        </w:rPr>
        <w:t xml:space="preserve">’ </w:t>
      </w:r>
      <w:r w:rsidRPr="00495B60">
        <w:rPr>
          <w:szCs w:val="22"/>
          <w:lang w:val="fr-CA"/>
        </w:rPr>
        <w:t>l’AGA est organisée dans le cadre d’un congrès plus grand de la natation canadienne à travers le</w:t>
      </w:r>
      <w:r w:rsidR="00250949" w:rsidRPr="00495B60">
        <w:rPr>
          <w:szCs w:val="22"/>
          <w:lang w:val="fr-CA"/>
        </w:rPr>
        <w:t xml:space="preserve"> Canada</w:t>
      </w:r>
      <w:r w:rsidR="002B084C" w:rsidRPr="00495B60">
        <w:rPr>
          <w:szCs w:val="22"/>
          <w:lang w:val="fr-CA"/>
        </w:rPr>
        <w:t xml:space="preserve">.  2014 </w:t>
      </w:r>
      <w:r w:rsidRPr="00495B60">
        <w:rPr>
          <w:szCs w:val="22"/>
          <w:lang w:val="fr-CA"/>
        </w:rPr>
        <w:t>a été l’année</w:t>
      </w:r>
      <w:r w:rsidR="002B084C" w:rsidRPr="00495B60">
        <w:rPr>
          <w:szCs w:val="22"/>
          <w:lang w:val="fr-CA"/>
        </w:rPr>
        <w:t xml:space="preserve"> inaugural</w:t>
      </w:r>
      <w:r w:rsidRPr="00495B60">
        <w:rPr>
          <w:szCs w:val="22"/>
          <w:lang w:val="fr-CA"/>
        </w:rPr>
        <w:t>e pour le congrès canadien de natation et le symposium des officiels de Natation</w:t>
      </w:r>
      <w:r w:rsidR="002B084C" w:rsidRPr="00495B60">
        <w:rPr>
          <w:szCs w:val="22"/>
          <w:lang w:val="fr-CA"/>
        </w:rPr>
        <w:t xml:space="preserve"> Canada</w:t>
      </w:r>
      <w:r w:rsidR="00250949" w:rsidRPr="00495B60">
        <w:rPr>
          <w:szCs w:val="22"/>
          <w:lang w:val="fr-CA"/>
        </w:rPr>
        <w:t xml:space="preserve">.  </w:t>
      </w:r>
    </w:p>
    <w:p w14:paraId="0BA7CA69" w14:textId="77777777" w:rsidR="00250949" w:rsidRPr="00495B60" w:rsidRDefault="00250949" w:rsidP="7B76786F">
      <w:pPr>
        <w:rPr>
          <w:szCs w:val="22"/>
          <w:lang w:val="fr-CA"/>
        </w:rPr>
      </w:pPr>
    </w:p>
    <w:p w14:paraId="41CD0CDA" w14:textId="06697FB4" w:rsidR="002B084C" w:rsidRPr="00495B60" w:rsidRDefault="00544397" w:rsidP="7B76786F">
      <w:pPr>
        <w:rPr>
          <w:szCs w:val="22"/>
          <w:lang w:val="en-CA"/>
        </w:rPr>
      </w:pPr>
      <w:r w:rsidRPr="00495B60">
        <w:rPr>
          <w:szCs w:val="22"/>
          <w:lang w:val="fr-CA"/>
        </w:rPr>
        <w:t>Lors des années</w:t>
      </w:r>
      <w:r w:rsidR="00250949" w:rsidRPr="00495B60">
        <w:rPr>
          <w:szCs w:val="22"/>
          <w:lang w:val="fr-CA"/>
        </w:rPr>
        <w:t xml:space="preserve"> </w:t>
      </w:r>
      <w:r w:rsidR="002B084C" w:rsidRPr="00495B60">
        <w:rPr>
          <w:szCs w:val="22"/>
          <w:lang w:val="fr-CA"/>
        </w:rPr>
        <w:t>‘</w:t>
      </w:r>
      <w:r w:rsidRPr="00495B60">
        <w:rPr>
          <w:szCs w:val="22"/>
          <w:lang w:val="fr-CA"/>
        </w:rPr>
        <w:t>impaires</w:t>
      </w:r>
      <w:r w:rsidR="002B084C" w:rsidRPr="00495B60">
        <w:rPr>
          <w:szCs w:val="22"/>
          <w:lang w:val="fr-CA"/>
        </w:rPr>
        <w:t xml:space="preserve">’ </w:t>
      </w:r>
      <w:r w:rsidRPr="00495B60">
        <w:rPr>
          <w:szCs w:val="22"/>
          <w:lang w:val="fr-CA"/>
        </w:rPr>
        <w:t>le symposium des officiels sera organisé à</w:t>
      </w:r>
      <w:r w:rsidR="002B084C" w:rsidRPr="00495B60">
        <w:rPr>
          <w:szCs w:val="22"/>
          <w:lang w:val="fr-CA"/>
        </w:rPr>
        <w:t xml:space="preserve"> Ottawa </w:t>
      </w:r>
      <w:r w:rsidRPr="00495B60">
        <w:rPr>
          <w:szCs w:val="22"/>
          <w:lang w:val="fr-CA"/>
        </w:rPr>
        <w:t>en relation avec l’AGA de Natation</w:t>
      </w:r>
      <w:r w:rsidR="002B084C" w:rsidRPr="00495B60">
        <w:rPr>
          <w:szCs w:val="22"/>
          <w:lang w:val="fr-CA"/>
        </w:rPr>
        <w:t xml:space="preserve"> Canada. </w:t>
      </w:r>
      <w:r w:rsidRPr="00495B60">
        <w:rPr>
          <w:szCs w:val="22"/>
          <w:lang w:val="fr-CA"/>
        </w:rPr>
        <w:t>La raison pour organiser le symposium des officiels en relation avec l’AGA est pour permettre d’être là pour ceux qui veulent participer à l’AGA ou qui peuvent remplir deux rôles dans l’AGA et le s</w:t>
      </w:r>
      <w:r w:rsidR="00DF60E5" w:rsidRPr="00495B60">
        <w:rPr>
          <w:szCs w:val="22"/>
          <w:lang w:val="fr-CA"/>
        </w:rPr>
        <w:t xml:space="preserve">ymposium. </w:t>
      </w:r>
      <w:r w:rsidRPr="00495B60">
        <w:rPr>
          <w:szCs w:val="22"/>
          <w:lang w:val="fr-CA"/>
        </w:rPr>
        <w:t>On demande aux directeurs des officiels p</w:t>
      </w:r>
      <w:r w:rsidR="004B5202" w:rsidRPr="00495B60">
        <w:rPr>
          <w:szCs w:val="22"/>
          <w:lang w:val="fr-CA"/>
        </w:rPr>
        <w:t>rovinci</w:t>
      </w:r>
      <w:r w:rsidRPr="00495B60">
        <w:rPr>
          <w:szCs w:val="22"/>
          <w:lang w:val="fr-CA"/>
        </w:rPr>
        <w:t>aux et aux officiels de niveau de la</w:t>
      </w:r>
      <w:r w:rsidR="004B5202" w:rsidRPr="00495B60">
        <w:rPr>
          <w:szCs w:val="22"/>
          <w:lang w:val="fr-CA"/>
        </w:rPr>
        <w:t xml:space="preserve"> FINA </w:t>
      </w:r>
      <w:r w:rsidRPr="00495B60">
        <w:rPr>
          <w:szCs w:val="22"/>
          <w:lang w:val="fr-CA"/>
        </w:rPr>
        <w:t>d’être présents et les autres officiels sont les bienvenus</w:t>
      </w:r>
      <w:r w:rsidR="004B5202" w:rsidRPr="00495B60">
        <w:rPr>
          <w:szCs w:val="22"/>
          <w:lang w:val="fr-CA"/>
        </w:rPr>
        <w:t xml:space="preserve">. </w:t>
      </w:r>
      <w:r w:rsidRPr="00495B60">
        <w:rPr>
          <w:szCs w:val="22"/>
          <w:lang w:val="en-CA"/>
        </w:rPr>
        <w:t>Les derniers détails seront bientôt communiqués</w:t>
      </w:r>
      <w:r w:rsidR="004B5202" w:rsidRPr="00495B60">
        <w:rPr>
          <w:szCs w:val="22"/>
          <w:lang w:val="en-CA"/>
        </w:rPr>
        <w:t>.</w:t>
      </w:r>
    </w:p>
    <w:p w14:paraId="10091F9A" w14:textId="77777777" w:rsidR="00250949" w:rsidRPr="00495B60" w:rsidRDefault="00250949" w:rsidP="7B76786F">
      <w:pPr>
        <w:rPr>
          <w:szCs w:val="22"/>
          <w:lang w:val="en-CA"/>
        </w:rPr>
      </w:pPr>
    </w:p>
    <w:p w14:paraId="490E051A" w14:textId="28BE0EDE" w:rsidR="00250949" w:rsidRPr="00495B60" w:rsidRDefault="008B48B8" w:rsidP="7B76786F">
      <w:pPr>
        <w:rPr>
          <w:szCs w:val="22"/>
          <w:lang w:val="fr-CA"/>
        </w:rPr>
      </w:pPr>
      <w:r w:rsidRPr="00495B60">
        <w:rPr>
          <w:szCs w:val="22"/>
          <w:lang w:val="fr-CA"/>
        </w:rPr>
        <w:t xml:space="preserve">L’AGA </w:t>
      </w:r>
      <w:r w:rsidR="0011680D" w:rsidRPr="00495B60">
        <w:rPr>
          <w:szCs w:val="22"/>
          <w:lang w:val="fr-CA"/>
        </w:rPr>
        <w:t>aura lieu le 19 septembre et les</w:t>
      </w:r>
      <w:r w:rsidR="00882F3B" w:rsidRPr="00495B60">
        <w:rPr>
          <w:szCs w:val="22"/>
          <w:lang w:val="fr-CA"/>
        </w:rPr>
        <w:t xml:space="preserve"> dates</w:t>
      </w:r>
      <w:r w:rsidR="00250949" w:rsidRPr="00495B60">
        <w:rPr>
          <w:szCs w:val="22"/>
          <w:lang w:val="fr-CA"/>
        </w:rPr>
        <w:t xml:space="preserve"> </w:t>
      </w:r>
      <w:r w:rsidR="0011680D" w:rsidRPr="00495B60">
        <w:rPr>
          <w:szCs w:val="22"/>
          <w:lang w:val="fr-CA"/>
        </w:rPr>
        <w:t>du symposium des o</w:t>
      </w:r>
      <w:r w:rsidR="00250949" w:rsidRPr="00495B60">
        <w:rPr>
          <w:szCs w:val="22"/>
          <w:lang w:val="fr-CA"/>
        </w:rPr>
        <w:t>ffici</w:t>
      </w:r>
      <w:r w:rsidR="0011680D" w:rsidRPr="00495B60">
        <w:rPr>
          <w:szCs w:val="22"/>
          <w:lang w:val="fr-CA"/>
        </w:rPr>
        <w:t>e</w:t>
      </w:r>
      <w:r w:rsidR="00250949" w:rsidRPr="00495B60">
        <w:rPr>
          <w:szCs w:val="22"/>
          <w:lang w:val="fr-CA"/>
        </w:rPr>
        <w:t xml:space="preserve">ls </w:t>
      </w:r>
      <w:r w:rsidR="0011680D" w:rsidRPr="00495B60">
        <w:rPr>
          <w:szCs w:val="22"/>
          <w:lang w:val="fr-CA"/>
        </w:rPr>
        <w:t>sont les 19 et 20 s</w:t>
      </w:r>
      <w:r w:rsidR="00250949" w:rsidRPr="00495B60">
        <w:rPr>
          <w:szCs w:val="22"/>
          <w:lang w:val="fr-CA"/>
        </w:rPr>
        <w:t>ept</w:t>
      </w:r>
      <w:r w:rsidR="00882F3B" w:rsidRPr="00495B60">
        <w:rPr>
          <w:szCs w:val="22"/>
          <w:lang w:val="fr-CA"/>
        </w:rPr>
        <w:t>emb</w:t>
      </w:r>
      <w:r w:rsidR="0011680D" w:rsidRPr="00495B60">
        <w:rPr>
          <w:szCs w:val="22"/>
          <w:lang w:val="fr-CA"/>
        </w:rPr>
        <w:t>r</w:t>
      </w:r>
      <w:r w:rsidR="00882F3B" w:rsidRPr="00495B60">
        <w:rPr>
          <w:szCs w:val="22"/>
          <w:lang w:val="fr-CA"/>
        </w:rPr>
        <w:t>e</w:t>
      </w:r>
      <w:r w:rsidR="00250949" w:rsidRPr="00495B60">
        <w:rPr>
          <w:szCs w:val="22"/>
          <w:lang w:val="fr-CA"/>
        </w:rPr>
        <w:t>.</w:t>
      </w:r>
    </w:p>
    <w:p w14:paraId="4BAF0D7C" w14:textId="77777777" w:rsidR="004B5202" w:rsidRPr="00495B60" w:rsidRDefault="004B5202" w:rsidP="7B76786F">
      <w:pPr>
        <w:rPr>
          <w:szCs w:val="22"/>
          <w:lang w:val="fr-CA"/>
        </w:rPr>
      </w:pPr>
    </w:p>
    <w:p w14:paraId="104E1C89" w14:textId="3B497198" w:rsidR="00D151F7" w:rsidRPr="00495B60" w:rsidRDefault="0011680D" w:rsidP="7B76786F">
      <w:pPr>
        <w:rPr>
          <w:b/>
          <w:szCs w:val="22"/>
          <w:lang w:val="en-CA"/>
        </w:rPr>
      </w:pPr>
      <w:r w:rsidRPr="00495B60">
        <w:rPr>
          <w:b/>
          <w:szCs w:val="22"/>
          <w:lang w:val="en-CA"/>
        </w:rPr>
        <w:t xml:space="preserve">PROCÉDURE D’ENREGISTREMENT DES </w:t>
      </w:r>
      <w:r w:rsidR="004B5202" w:rsidRPr="00495B60">
        <w:rPr>
          <w:b/>
          <w:szCs w:val="22"/>
          <w:lang w:val="en-CA"/>
        </w:rPr>
        <w:t>OFFICI</w:t>
      </w:r>
      <w:r w:rsidRPr="00495B60">
        <w:rPr>
          <w:b/>
          <w:szCs w:val="22"/>
          <w:lang w:val="en-CA"/>
        </w:rPr>
        <w:t>E</w:t>
      </w:r>
      <w:r w:rsidR="004B5202" w:rsidRPr="00495B60">
        <w:rPr>
          <w:b/>
          <w:szCs w:val="22"/>
          <w:lang w:val="en-CA"/>
        </w:rPr>
        <w:t>LS</w:t>
      </w:r>
    </w:p>
    <w:p w14:paraId="26C0DA72" w14:textId="292973AC" w:rsidR="00D151F7" w:rsidRDefault="00A05320" w:rsidP="7B76786F">
      <w:pPr>
        <w:rPr>
          <w:szCs w:val="22"/>
          <w:lang w:val="fr-CA"/>
        </w:rPr>
      </w:pPr>
      <w:r w:rsidRPr="00495B60">
        <w:rPr>
          <w:szCs w:val="22"/>
          <w:lang w:val="fr-CA"/>
        </w:rPr>
        <w:t>Le système d’enregistrement des officiels de Natation</w:t>
      </w:r>
      <w:r w:rsidR="006F28B5" w:rsidRPr="00495B60">
        <w:rPr>
          <w:szCs w:val="22"/>
          <w:lang w:val="fr-CA"/>
        </w:rPr>
        <w:t xml:space="preserve"> Canada </w:t>
      </w:r>
      <w:r w:rsidRPr="00495B60">
        <w:rPr>
          <w:szCs w:val="22"/>
          <w:lang w:val="fr-CA"/>
        </w:rPr>
        <w:t>a été lancé le 8 avril</w:t>
      </w:r>
      <w:r w:rsidR="006F28B5" w:rsidRPr="00495B60">
        <w:rPr>
          <w:szCs w:val="22"/>
          <w:lang w:val="fr-CA"/>
        </w:rPr>
        <w:t xml:space="preserve"> 2015</w:t>
      </w:r>
      <w:r w:rsidR="00D53867" w:rsidRPr="00495B60">
        <w:rPr>
          <w:szCs w:val="22"/>
          <w:lang w:val="fr-CA"/>
        </w:rPr>
        <w:t>.</w:t>
      </w:r>
      <w:r w:rsidR="006F28B5" w:rsidRPr="00495B60">
        <w:rPr>
          <w:szCs w:val="22"/>
          <w:lang w:val="fr-CA"/>
        </w:rPr>
        <w:t xml:space="preserve"> </w:t>
      </w:r>
      <w:r w:rsidRPr="00495B60">
        <w:rPr>
          <w:szCs w:val="22"/>
          <w:lang w:val="fr-CA"/>
        </w:rPr>
        <w:t>Le système d’enregistrement des</w:t>
      </w:r>
      <w:r w:rsidR="00BA0034" w:rsidRPr="00495B60">
        <w:rPr>
          <w:szCs w:val="22"/>
          <w:lang w:val="fr-CA"/>
        </w:rPr>
        <w:t xml:space="preserve"> offici</w:t>
      </w:r>
      <w:r w:rsidRPr="00495B60">
        <w:rPr>
          <w:szCs w:val="22"/>
          <w:lang w:val="fr-CA"/>
        </w:rPr>
        <w:t>e</w:t>
      </w:r>
      <w:r w:rsidR="00BA0034" w:rsidRPr="00495B60">
        <w:rPr>
          <w:szCs w:val="22"/>
          <w:lang w:val="fr-CA"/>
        </w:rPr>
        <w:t xml:space="preserve">ls </w:t>
      </w:r>
      <w:r w:rsidRPr="00495B60">
        <w:rPr>
          <w:szCs w:val="22"/>
          <w:lang w:val="fr-CA"/>
        </w:rPr>
        <w:t>sera un moyen de superviser la formation et la certification d’un officiel aux niveaux national et</w:t>
      </w:r>
      <w:r w:rsidR="00D53867" w:rsidRPr="00495B60">
        <w:rPr>
          <w:szCs w:val="22"/>
          <w:lang w:val="fr-CA"/>
        </w:rPr>
        <w:t xml:space="preserve"> international </w:t>
      </w:r>
      <w:r w:rsidRPr="00495B60">
        <w:rPr>
          <w:szCs w:val="22"/>
          <w:lang w:val="fr-CA"/>
        </w:rPr>
        <w:t>pour la natation en piscine, la paranatation et la natation en eau libre</w:t>
      </w:r>
      <w:r w:rsidR="00D53867" w:rsidRPr="00495B60">
        <w:rPr>
          <w:szCs w:val="22"/>
          <w:lang w:val="fr-CA"/>
        </w:rPr>
        <w:t>.</w:t>
      </w:r>
      <w:r w:rsidR="00BA0034" w:rsidRPr="00495B60">
        <w:rPr>
          <w:szCs w:val="22"/>
          <w:lang w:val="fr-CA"/>
        </w:rPr>
        <w:t xml:space="preserve"> </w:t>
      </w:r>
      <w:r w:rsidRPr="00495B60">
        <w:rPr>
          <w:szCs w:val="22"/>
          <w:lang w:val="fr-CA"/>
        </w:rPr>
        <w:t>L’</w:t>
      </w:r>
      <w:r w:rsidR="00D53867" w:rsidRPr="00495B60">
        <w:rPr>
          <w:szCs w:val="22"/>
          <w:lang w:val="fr-CA"/>
        </w:rPr>
        <w:t xml:space="preserve">Alberta </w:t>
      </w:r>
      <w:r w:rsidRPr="00495B60">
        <w:rPr>
          <w:szCs w:val="22"/>
          <w:lang w:val="fr-CA"/>
        </w:rPr>
        <w:t>est la première</w:t>
      </w:r>
      <w:r w:rsidR="00D53867" w:rsidRPr="00495B60">
        <w:rPr>
          <w:szCs w:val="22"/>
          <w:lang w:val="fr-CA"/>
        </w:rPr>
        <w:t xml:space="preserve"> province </w:t>
      </w:r>
      <w:r w:rsidRPr="00495B60">
        <w:rPr>
          <w:szCs w:val="22"/>
          <w:lang w:val="fr-CA"/>
        </w:rPr>
        <w:t>à être activée et les autres</w:t>
      </w:r>
      <w:r w:rsidR="006F28B5" w:rsidRPr="00495B60">
        <w:rPr>
          <w:szCs w:val="22"/>
          <w:lang w:val="fr-CA"/>
        </w:rPr>
        <w:t xml:space="preserve"> provinces </w:t>
      </w:r>
      <w:r w:rsidRPr="00495B60">
        <w:rPr>
          <w:szCs w:val="22"/>
          <w:lang w:val="fr-CA"/>
        </w:rPr>
        <w:t>doivent enregistrer leurs officiels certifiés auprès de Natation</w:t>
      </w:r>
      <w:r w:rsidR="00212109" w:rsidRPr="00495B60">
        <w:rPr>
          <w:szCs w:val="22"/>
          <w:lang w:val="fr-CA"/>
        </w:rPr>
        <w:t xml:space="preserve"> Canada </w:t>
      </w:r>
      <w:r w:rsidRPr="00495B60">
        <w:rPr>
          <w:szCs w:val="22"/>
          <w:lang w:val="fr-CA"/>
        </w:rPr>
        <w:t>pour la saison</w:t>
      </w:r>
      <w:r w:rsidR="00212109" w:rsidRPr="00495B60">
        <w:rPr>
          <w:szCs w:val="22"/>
          <w:lang w:val="fr-CA"/>
        </w:rPr>
        <w:t xml:space="preserve"> 2015-2016. </w:t>
      </w:r>
      <w:r w:rsidRPr="00495B60">
        <w:rPr>
          <w:szCs w:val="22"/>
          <w:lang w:val="fr-CA"/>
        </w:rPr>
        <w:t>Le système national d’enregistrement des officiels sera complètement lancé le 1</w:t>
      </w:r>
      <w:r w:rsidRPr="00495B60">
        <w:rPr>
          <w:szCs w:val="22"/>
          <w:vertAlign w:val="superscript"/>
          <w:lang w:val="fr-CA"/>
        </w:rPr>
        <w:t>er</w:t>
      </w:r>
      <w:r w:rsidRPr="00495B60">
        <w:rPr>
          <w:szCs w:val="22"/>
          <w:lang w:val="fr-CA"/>
        </w:rPr>
        <w:t xml:space="preserve"> septembre</w:t>
      </w:r>
      <w:r w:rsidR="006F28B5" w:rsidRPr="00495B60">
        <w:rPr>
          <w:szCs w:val="22"/>
          <w:lang w:val="fr-CA"/>
        </w:rPr>
        <w:t xml:space="preserve"> 2015.</w:t>
      </w:r>
      <w:r w:rsidR="00D53867" w:rsidRPr="00495B60">
        <w:rPr>
          <w:szCs w:val="22"/>
          <w:lang w:val="fr-CA"/>
        </w:rPr>
        <w:t xml:space="preserve"> </w:t>
      </w:r>
      <w:r w:rsidRPr="00495B60">
        <w:rPr>
          <w:szCs w:val="22"/>
          <w:lang w:val="fr-CA"/>
        </w:rPr>
        <w:t>La deuxième</w:t>
      </w:r>
      <w:r w:rsidR="00D53867" w:rsidRPr="00495B60">
        <w:rPr>
          <w:szCs w:val="22"/>
          <w:lang w:val="fr-CA"/>
        </w:rPr>
        <w:t xml:space="preserve"> phase </w:t>
      </w:r>
      <w:r w:rsidRPr="00495B60">
        <w:rPr>
          <w:szCs w:val="22"/>
          <w:lang w:val="fr-CA"/>
        </w:rPr>
        <w:t>de l’enregistrement des</w:t>
      </w:r>
      <w:r w:rsidR="00D53867" w:rsidRPr="00495B60">
        <w:rPr>
          <w:szCs w:val="22"/>
          <w:lang w:val="fr-CA"/>
        </w:rPr>
        <w:t xml:space="preserve"> offici</w:t>
      </w:r>
      <w:r w:rsidRPr="00495B60">
        <w:rPr>
          <w:szCs w:val="22"/>
          <w:lang w:val="fr-CA"/>
        </w:rPr>
        <w:t>e</w:t>
      </w:r>
      <w:r w:rsidR="00D53867" w:rsidRPr="00495B60">
        <w:rPr>
          <w:szCs w:val="22"/>
          <w:lang w:val="fr-CA"/>
        </w:rPr>
        <w:t>ls</w:t>
      </w:r>
      <w:r w:rsidR="00CB29D4" w:rsidRPr="00495B60">
        <w:rPr>
          <w:szCs w:val="22"/>
          <w:lang w:val="fr-CA"/>
        </w:rPr>
        <w:t xml:space="preserve">, </w:t>
      </w:r>
      <w:r w:rsidRPr="00495B60">
        <w:rPr>
          <w:szCs w:val="22"/>
          <w:lang w:val="fr-CA"/>
        </w:rPr>
        <w:t>qui est permanente, impliquera intégrer la formation et la certification en ligne</w:t>
      </w:r>
      <w:r w:rsidR="00CB29D4" w:rsidRPr="00495B60">
        <w:rPr>
          <w:szCs w:val="22"/>
          <w:lang w:val="fr-CA"/>
        </w:rPr>
        <w:t>.</w:t>
      </w:r>
    </w:p>
    <w:p w14:paraId="585D4961" w14:textId="027D4D38" w:rsidR="00AE1C3E" w:rsidRDefault="00AE1C3E" w:rsidP="7B76786F">
      <w:pPr>
        <w:rPr>
          <w:szCs w:val="22"/>
          <w:lang w:val="fr-CA"/>
        </w:rPr>
      </w:pPr>
    </w:p>
    <w:p w14:paraId="52E9514C" w14:textId="77777777" w:rsidR="00AE1C3E" w:rsidRPr="00495B60" w:rsidRDefault="00AE1C3E" w:rsidP="00AE1C3E">
      <w:pPr>
        <w:rPr>
          <w:b/>
          <w:szCs w:val="22"/>
          <w:lang w:val="en-CA"/>
        </w:rPr>
      </w:pPr>
      <w:r w:rsidRPr="00495B60">
        <w:rPr>
          <w:b/>
          <w:szCs w:val="22"/>
          <w:lang w:val="en-CA"/>
        </w:rPr>
        <w:t>VÊTEMENTS DES OFFICIELS</w:t>
      </w:r>
    </w:p>
    <w:p w14:paraId="5BE0A1D5" w14:textId="77777777" w:rsidR="00AE1C3E" w:rsidRPr="00495B60" w:rsidRDefault="00AE1C3E" w:rsidP="00AE1C3E">
      <w:pPr>
        <w:rPr>
          <w:szCs w:val="22"/>
          <w:lang w:val="fr-CA"/>
        </w:rPr>
      </w:pPr>
      <w:r w:rsidRPr="00495B60">
        <w:rPr>
          <w:szCs w:val="22"/>
          <w:lang w:val="fr-CA"/>
        </w:rPr>
        <w:t xml:space="preserve">Les vêtements et l’image des officiels de Natation Canada ont été 'modernisés' dans le cadre de la procédure de révision et de mise à jour de la programmation des officiels de Natation Canada. La 'commercialisation' des  officiels a aussi été enlignée avec la nouvelle </w:t>
      </w:r>
      <w:hyperlink r:id="rId14">
        <w:r w:rsidRPr="00495B60">
          <w:rPr>
            <w:rStyle w:val="Hyperlink"/>
            <w:szCs w:val="22"/>
            <w:lang w:val="fr-CA"/>
          </w:rPr>
          <w:t>marque de Natation Canada</w:t>
        </w:r>
      </w:hyperlink>
      <w:r w:rsidRPr="00495B60">
        <w:rPr>
          <w:szCs w:val="22"/>
          <w:lang w:val="fr-CA"/>
        </w:rPr>
        <w:t xml:space="preserve"> lancée en mars 2015. Les nouveaux vêtements des officiels seront adoptés dans toutes les compétitions désignées de Natation Canada, les championnats ouverts de l’Est et de l’Ouest canadiens Speedo et les championnats Can-Am de paranatation. L’objectif à long terme est d’avoir les nouveaux vêtements des officiels implantés dans toutes les compétitions sanctionnées de Natation Canada et adoptés par toutes les associations provinciales. </w:t>
      </w:r>
    </w:p>
    <w:p w14:paraId="53AD3E52" w14:textId="77777777" w:rsidR="00AE1C3E" w:rsidRPr="00495B60" w:rsidRDefault="00AE1C3E" w:rsidP="00AE1C3E">
      <w:pPr>
        <w:rPr>
          <w:szCs w:val="22"/>
          <w:lang w:val="fr-CA"/>
        </w:rPr>
      </w:pPr>
    </w:p>
    <w:p w14:paraId="383CB6BE" w14:textId="77777777" w:rsidR="00AE1C3E" w:rsidRPr="00495B60" w:rsidRDefault="00AE1C3E" w:rsidP="00AE1C3E">
      <w:pPr>
        <w:rPr>
          <w:szCs w:val="22"/>
          <w:lang w:val="fr-CA"/>
        </w:rPr>
      </w:pPr>
      <w:r w:rsidRPr="00495B60">
        <w:rPr>
          <w:szCs w:val="22"/>
          <w:lang w:val="fr-CA"/>
        </w:rPr>
        <w:t>Aux compétitions désignées de Natation Canada, aux championnats ouverts de l’Est et de l’Ouest canadiens Speedo et aux championnats Can-Am de paranatation, les officiels porteront les vêtements suivants:</w:t>
      </w:r>
    </w:p>
    <w:p w14:paraId="0C3B6088" w14:textId="77777777" w:rsidR="00AE1C3E" w:rsidRPr="00495B60" w:rsidRDefault="00AE1C3E" w:rsidP="00AE1C3E">
      <w:pPr>
        <w:rPr>
          <w:szCs w:val="22"/>
        </w:rPr>
      </w:pPr>
    </w:p>
    <w:tbl>
      <w:tblPr>
        <w:tblStyle w:val="TableGrid"/>
        <w:tblW w:w="10719" w:type="dxa"/>
        <w:jc w:val="center"/>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73"/>
        <w:gridCol w:w="3573"/>
      </w:tblGrid>
      <w:tr w:rsidR="00AE1C3E" w:rsidRPr="00495B60" w14:paraId="6960FB20" w14:textId="77777777" w:rsidTr="00460EC9">
        <w:trPr>
          <w:trHeight w:val="4347"/>
          <w:jc w:val="center"/>
        </w:trPr>
        <w:tc>
          <w:tcPr>
            <w:tcW w:w="3573" w:type="dxa"/>
            <w:vAlign w:val="center"/>
          </w:tcPr>
          <w:p w14:paraId="5CF2FC26" w14:textId="77777777" w:rsidR="00AE1C3E" w:rsidRPr="00495B60" w:rsidRDefault="00AE1C3E" w:rsidP="00460EC9">
            <w:pPr>
              <w:spacing w:before="100" w:beforeAutospacing="1" w:after="100" w:afterAutospacing="1"/>
            </w:pPr>
            <w:r w:rsidRPr="00495B60">
              <w:rPr>
                <w:noProof/>
              </w:rPr>
              <w:drawing>
                <wp:anchor distT="0" distB="0" distL="114300" distR="114300" simplePos="0" relativeHeight="251659264" behindDoc="0" locked="0" layoutInCell="1" allowOverlap="1" wp14:anchorId="09446919" wp14:editId="2080A306">
                  <wp:simplePos x="0" y="0"/>
                  <wp:positionH relativeFrom="column">
                    <wp:posOffset>-13335</wp:posOffset>
                  </wp:positionH>
                  <wp:positionV relativeFrom="paragraph">
                    <wp:posOffset>-60325</wp:posOffset>
                  </wp:positionV>
                  <wp:extent cx="2131060" cy="2526665"/>
                  <wp:effectExtent l="0" t="0" r="254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5">
                            <a:extLst>
                              <a:ext uri="{28A0092B-C50C-407E-A947-70E740481C1C}">
                                <a14:useLocalDpi xmlns:a14="http://schemas.microsoft.com/office/drawing/2010/main" val="0"/>
                              </a:ext>
                            </a:extLst>
                          </a:blip>
                          <a:srcRect l="2931" r="7142" b="3933"/>
                          <a:stretch/>
                        </pic:blipFill>
                        <pic:spPr bwMode="auto">
                          <a:xfrm>
                            <a:off x="0" y="0"/>
                            <a:ext cx="2131060" cy="2526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73" w:type="dxa"/>
          </w:tcPr>
          <w:p w14:paraId="70C0273A" w14:textId="77777777" w:rsidR="00AE1C3E" w:rsidRPr="00495B60" w:rsidRDefault="00AE1C3E" w:rsidP="00460EC9">
            <w:pPr>
              <w:spacing w:before="100" w:beforeAutospacing="1" w:after="100" w:afterAutospacing="1"/>
              <w:jc w:val="center"/>
              <w:rPr>
                <w:noProof/>
                <w:lang w:eastAsia="en-CA"/>
              </w:rPr>
            </w:pPr>
            <w:r w:rsidRPr="00495B60">
              <w:rPr>
                <w:noProof/>
              </w:rPr>
              <w:drawing>
                <wp:anchor distT="0" distB="0" distL="114300" distR="114300" simplePos="0" relativeHeight="251663360" behindDoc="0" locked="0" layoutInCell="1" allowOverlap="1" wp14:anchorId="01FAE6D7" wp14:editId="1176686D">
                  <wp:simplePos x="0" y="0"/>
                  <wp:positionH relativeFrom="column">
                    <wp:posOffset>1281430</wp:posOffset>
                  </wp:positionH>
                  <wp:positionV relativeFrom="paragraph">
                    <wp:posOffset>2359025</wp:posOffset>
                  </wp:positionV>
                  <wp:extent cx="273685" cy="33591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16">
                            <a:extLst>
                              <a:ext uri="{28A0092B-C50C-407E-A947-70E740481C1C}">
                                <a14:useLocalDpi xmlns:a14="http://schemas.microsoft.com/office/drawing/2010/main" val="0"/>
                              </a:ext>
                            </a:extLst>
                          </a:blip>
                          <a:srcRect t="19847" r="50912" b="19746"/>
                          <a:stretch/>
                        </pic:blipFill>
                        <pic:spPr bwMode="auto">
                          <a:xfrm flipH="1">
                            <a:off x="0" y="0"/>
                            <a:ext cx="27368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B60">
              <w:rPr>
                <w:noProof/>
              </w:rPr>
              <w:drawing>
                <wp:anchor distT="0" distB="0" distL="114300" distR="114300" simplePos="0" relativeHeight="251662336" behindDoc="0" locked="0" layoutInCell="1" allowOverlap="1" wp14:anchorId="0690D86C" wp14:editId="7DCB61E6">
                  <wp:simplePos x="0" y="0"/>
                  <wp:positionH relativeFrom="column">
                    <wp:posOffset>584835</wp:posOffset>
                  </wp:positionH>
                  <wp:positionV relativeFrom="paragraph">
                    <wp:posOffset>2360295</wp:posOffset>
                  </wp:positionV>
                  <wp:extent cx="273685" cy="335915"/>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16">
                            <a:extLst>
                              <a:ext uri="{28A0092B-C50C-407E-A947-70E740481C1C}">
                                <a14:useLocalDpi xmlns:a14="http://schemas.microsoft.com/office/drawing/2010/main" val="0"/>
                              </a:ext>
                            </a:extLst>
                          </a:blip>
                          <a:srcRect t="19847" r="50912" b="19746"/>
                          <a:stretch/>
                        </pic:blipFill>
                        <pic:spPr bwMode="auto">
                          <a:xfrm>
                            <a:off x="0" y="0"/>
                            <a:ext cx="27368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B60">
              <w:rPr>
                <w:noProof/>
              </w:rPr>
              <mc:AlternateContent>
                <mc:Choice Requires="wps">
                  <w:drawing>
                    <wp:anchor distT="0" distB="0" distL="114300" distR="114300" simplePos="0" relativeHeight="251664384" behindDoc="0" locked="0" layoutInCell="1" allowOverlap="1" wp14:anchorId="7E77BD5F" wp14:editId="52A8D946">
                      <wp:simplePos x="0" y="0"/>
                      <wp:positionH relativeFrom="column">
                        <wp:posOffset>504825</wp:posOffset>
                      </wp:positionH>
                      <wp:positionV relativeFrom="paragraph">
                        <wp:posOffset>356235</wp:posOffset>
                      </wp:positionV>
                      <wp:extent cx="81280" cy="231775"/>
                      <wp:effectExtent l="0" t="0" r="13970" b="15875"/>
                      <wp:wrapNone/>
                      <wp:docPr id="1" name="Rectangle 1"/>
                      <wp:cNvGraphicFramePr/>
                      <a:graphic xmlns:a="http://schemas.openxmlformats.org/drawingml/2006/main">
                        <a:graphicData uri="http://schemas.microsoft.com/office/word/2010/wordprocessingShape">
                          <wps:wsp>
                            <wps:cNvSpPr/>
                            <wps:spPr>
                              <a:xfrm>
                                <a:off x="0" y="0"/>
                                <a:ext cx="81280" cy="231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5pt;margin-top:28.05pt;width:6.4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" fillcolor="white [3212]" strokecolor="white [3212]"/>
                  </w:pict>
                </mc:Fallback>
              </mc:AlternateContent>
            </w:r>
            <w:r w:rsidRPr="00495B60">
              <w:rPr>
                <w:noProof/>
              </w:rPr>
              <w:drawing>
                <wp:anchor distT="0" distB="0" distL="114300" distR="114300" simplePos="0" relativeHeight="251661312" behindDoc="0" locked="0" layoutInCell="1" allowOverlap="1" wp14:anchorId="32A444B2" wp14:editId="62EC3A94">
                  <wp:simplePos x="0" y="0"/>
                  <wp:positionH relativeFrom="column">
                    <wp:posOffset>553085</wp:posOffset>
                  </wp:positionH>
                  <wp:positionV relativeFrom="paragraph">
                    <wp:posOffset>53975</wp:posOffset>
                  </wp:positionV>
                  <wp:extent cx="1073150" cy="23044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rotWithShape="1">
                          <a:blip r:embed="rId17">
                            <a:extLst>
                              <a:ext uri="{28A0092B-C50C-407E-A947-70E740481C1C}">
                                <a14:useLocalDpi xmlns:a14="http://schemas.microsoft.com/office/drawing/2010/main" val="0"/>
                              </a:ext>
                            </a:extLst>
                          </a:blip>
                          <a:srcRect l="1765" r="2754"/>
                          <a:stretch/>
                        </pic:blipFill>
                        <pic:spPr bwMode="auto">
                          <a:xfrm>
                            <a:off x="0" y="0"/>
                            <a:ext cx="1073150" cy="2304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B60">
              <w:rPr>
                <w:noProof/>
              </w:rPr>
              <mc:AlternateContent>
                <mc:Choice Requires="wps">
                  <w:drawing>
                    <wp:anchor distT="0" distB="0" distL="114300" distR="114300" simplePos="0" relativeHeight="251665408" behindDoc="0" locked="0" layoutInCell="1" allowOverlap="1" wp14:anchorId="1B901869" wp14:editId="0205230E">
                      <wp:simplePos x="0" y="0"/>
                      <wp:positionH relativeFrom="column">
                        <wp:posOffset>1203287</wp:posOffset>
                      </wp:positionH>
                      <wp:positionV relativeFrom="paragraph">
                        <wp:posOffset>2420620</wp:posOffset>
                      </wp:positionV>
                      <wp:extent cx="81280" cy="231775"/>
                      <wp:effectExtent l="0" t="0" r="13970" b="15875"/>
                      <wp:wrapNone/>
                      <wp:docPr id="2" name="Rectangle 2"/>
                      <wp:cNvGraphicFramePr/>
                      <a:graphic xmlns:a="http://schemas.openxmlformats.org/drawingml/2006/main">
                        <a:graphicData uri="http://schemas.microsoft.com/office/word/2010/wordprocessingShape">
                          <wps:wsp>
                            <wps:cNvSpPr/>
                            <wps:spPr>
                              <a:xfrm>
                                <a:off x="0" y="0"/>
                                <a:ext cx="81280" cy="231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4.75pt;margin-top:190.6pt;width:6.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" fillcolor="white [3212]" strokecolor="white [3212]"/>
                  </w:pict>
                </mc:Fallback>
              </mc:AlternateContent>
            </w:r>
          </w:p>
        </w:tc>
        <w:tc>
          <w:tcPr>
            <w:tcW w:w="3573" w:type="dxa"/>
            <w:vAlign w:val="center"/>
          </w:tcPr>
          <w:p w14:paraId="16ADCBB7" w14:textId="77777777" w:rsidR="00AE1C3E" w:rsidRPr="00495B60" w:rsidRDefault="00AE1C3E" w:rsidP="00460EC9">
            <w:pPr>
              <w:spacing w:before="100" w:beforeAutospacing="1" w:after="100" w:afterAutospacing="1"/>
              <w:jc w:val="center"/>
              <w:rPr>
                <w:noProof/>
                <w:lang w:eastAsia="en-CA"/>
              </w:rPr>
            </w:pPr>
            <w:r w:rsidRPr="00495B60">
              <w:rPr>
                <w:noProof/>
              </w:rPr>
              <w:drawing>
                <wp:anchor distT="0" distB="0" distL="114300" distR="114300" simplePos="0" relativeHeight="251660288" behindDoc="0" locked="0" layoutInCell="1" allowOverlap="1" wp14:anchorId="1A1E7853" wp14:editId="1DFAD063">
                  <wp:simplePos x="0" y="0"/>
                  <wp:positionH relativeFrom="column">
                    <wp:posOffset>-5080</wp:posOffset>
                  </wp:positionH>
                  <wp:positionV relativeFrom="paragraph">
                    <wp:posOffset>-45085</wp:posOffset>
                  </wp:positionV>
                  <wp:extent cx="2162810" cy="2602230"/>
                  <wp:effectExtent l="0" t="0" r="889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rotWithShape="1">
                          <a:blip r:embed="rId18">
                            <a:extLst>
                              <a:ext uri="{28A0092B-C50C-407E-A947-70E740481C1C}">
                                <a14:useLocalDpi xmlns:a14="http://schemas.microsoft.com/office/drawing/2010/main" val="0"/>
                              </a:ext>
                            </a:extLst>
                          </a:blip>
                          <a:srcRect l="35565" t="2957" r="34997" b="3079"/>
                          <a:stretch/>
                        </pic:blipFill>
                        <pic:spPr bwMode="auto">
                          <a:xfrm>
                            <a:off x="0" y="0"/>
                            <a:ext cx="2162810" cy="2602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CF7AF" w14:textId="77777777" w:rsidR="00AE1C3E" w:rsidRPr="00495B60" w:rsidRDefault="00AE1C3E" w:rsidP="00460EC9">
            <w:pPr>
              <w:spacing w:before="100" w:beforeAutospacing="1" w:after="100" w:afterAutospacing="1"/>
              <w:jc w:val="center"/>
              <w:rPr>
                <w:noProof/>
                <w:lang w:eastAsia="en-CA"/>
              </w:rPr>
            </w:pPr>
          </w:p>
          <w:p w14:paraId="0366C401" w14:textId="77777777" w:rsidR="00AE1C3E" w:rsidRPr="00495B60" w:rsidRDefault="00AE1C3E" w:rsidP="00460EC9">
            <w:pPr>
              <w:spacing w:before="100" w:beforeAutospacing="1" w:after="100" w:afterAutospacing="1"/>
              <w:jc w:val="center"/>
              <w:rPr>
                <w:noProof/>
                <w:lang w:eastAsia="en-CA"/>
              </w:rPr>
            </w:pPr>
          </w:p>
          <w:p w14:paraId="1879FC29" w14:textId="77777777" w:rsidR="00AE1C3E" w:rsidRPr="00495B60" w:rsidRDefault="00AE1C3E" w:rsidP="00460EC9">
            <w:pPr>
              <w:spacing w:before="100" w:beforeAutospacing="1" w:after="100" w:afterAutospacing="1"/>
              <w:jc w:val="center"/>
            </w:pPr>
          </w:p>
          <w:p w14:paraId="1ACB614D" w14:textId="77777777" w:rsidR="00AE1C3E" w:rsidRPr="00495B60" w:rsidRDefault="00AE1C3E" w:rsidP="00460EC9">
            <w:pPr>
              <w:spacing w:before="100" w:beforeAutospacing="1" w:after="100" w:afterAutospacing="1"/>
              <w:jc w:val="center"/>
            </w:pPr>
          </w:p>
          <w:p w14:paraId="0760877D" w14:textId="77777777" w:rsidR="00AE1C3E" w:rsidRPr="00495B60" w:rsidRDefault="00AE1C3E" w:rsidP="00460EC9">
            <w:pPr>
              <w:spacing w:before="100" w:beforeAutospacing="1" w:after="100" w:afterAutospacing="1"/>
              <w:jc w:val="center"/>
            </w:pPr>
          </w:p>
          <w:p w14:paraId="1D3A88F3" w14:textId="77777777" w:rsidR="00AE1C3E" w:rsidRPr="00495B60" w:rsidRDefault="00AE1C3E" w:rsidP="00460EC9">
            <w:pPr>
              <w:spacing w:before="100" w:beforeAutospacing="1" w:after="100" w:afterAutospacing="1"/>
              <w:jc w:val="center"/>
            </w:pPr>
          </w:p>
          <w:p w14:paraId="69A49124" w14:textId="77777777" w:rsidR="00AE1C3E" w:rsidRPr="00495B60" w:rsidRDefault="00AE1C3E" w:rsidP="00460EC9">
            <w:pPr>
              <w:spacing w:before="100" w:beforeAutospacing="1" w:after="100" w:afterAutospacing="1"/>
              <w:jc w:val="center"/>
            </w:pPr>
          </w:p>
        </w:tc>
      </w:tr>
      <w:tr w:rsidR="00AE1C3E" w:rsidRPr="00495B60" w14:paraId="63CB3E75" w14:textId="77777777" w:rsidTr="00460EC9">
        <w:trPr>
          <w:trHeight w:val="427"/>
          <w:jc w:val="center"/>
        </w:trPr>
        <w:tc>
          <w:tcPr>
            <w:tcW w:w="3573" w:type="dxa"/>
            <w:vAlign w:val="center"/>
          </w:tcPr>
          <w:p w14:paraId="488EEDCA" w14:textId="77777777" w:rsidR="00AE1C3E" w:rsidRPr="00495B60" w:rsidRDefault="00AE1C3E" w:rsidP="00460EC9">
            <w:pPr>
              <w:spacing w:before="100" w:beforeAutospacing="1" w:after="100" w:afterAutospacing="1"/>
              <w:jc w:val="center"/>
            </w:pPr>
            <w:r w:rsidRPr="00495B60">
              <w:t>T-Shirt blanc</w:t>
            </w:r>
          </w:p>
        </w:tc>
        <w:tc>
          <w:tcPr>
            <w:tcW w:w="3573" w:type="dxa"/>
            <w:vAlign w:val="center"/>
          </w:tcPr>
          <w:p w14:paraId="2E453F31" w14:textId="77777777" w:rsidR="00AE1C3E" w:rsidRPr="00495B60" w:rsidRDefault="00AE1C3E" w:rsidP="00460EC9">
            <w:pPr>
              <w:spacing w:before="100" w:beforeAutospacing="1" w:after="100" w:afterAutospacing="1"/>
              <w:jc w:val="center"/>
            </w:pPr>
            <w:r w:rsidRPr="00495B60">
              <w:rPr>
                <w:lang w:val="fr-CA"/>
              </w:rPr>
              <w:t>Pantalons / culottes courtes / jupes noirs</w:t>
            </w:r>
          </w:p>
        </w:tc>
        <w:tc>
          <w:tcPr>
            <w:tcW w:w="3573" w:type="dxa"/>
            <w:vAlign w:val="center"/>
          </w:tcPr>
          <w:p w14:paraId="3196085A" w14:textId="77777777" w:rsidR="00AE1C3E" w:rsidRPr="00495B60" w:rsidRDefault="00AE1C3E" w:rsidP="00460EC9">
            <w:pPr>
              <w:spacing w:before="100" w:beforeAutospacing="1" w:after="100" w:afterAutospacing="1"/>
              <w:jc w:val="center"/>
            </w:pPr>
            <w:r w:rsidRPr="00495B60">
              <w:t>Polo rouge</w:t>
            </w:r>
          </w:p>
        </w:tc>
      </w:tr>
      <w:tr w:rsidR="00AE1C3E" w:rsidRPr="00495B60" w14:paraId="466AA42D" w14:textId="77777777" w:rsidTr="00460EC9">
        <w:trPr>
          <w:trHeight w:val="449"/>
          <w:jc w:val="center"/>
        </w:trPr>
        <w:tc>
          <w:tcPr>
            <w:tcW w:w="3573" w:type="dxa"/>
            <w:vAlign w:val="center"/>
          </w:tcPr>
          <w:p w14:paraId="0727FF93" w14:textId="77777777" w:rsidR="00AE1C3E" w:rsidRPr="00495B60" w:rsidRDefault="00AE1C3E" w:rsidP="00460EC9">
            <w:pPr>
              <w:spacing w:before="100" w:beforeAutospacing="1" w:after="100" w:afterAutospacing="1"/>
              <w:jc w:val="center"/>
            </w:pPr>
            <w:r w:rsidRPr="00495B60">
              <w:rPr>
                <w:lang w:val="fr-CA"/>
              </w:rPr>
              <w:t>Chronométreurs et chronométreurs en chef</w:t>
            </w:r>
          </w:p>
        </w:tc>
        <w:tc>
          <w:tcPr>
            <w:tcW w:w="3573" w:type="dxa"/>
            <w:vAlign w:val="center"/>
          </w:tcPr>
          <w:p w14:paraId="2484618D" w14:textId="77777777" w:rsidR="00AE1C3E" w:rsidRPr="00495B60" w:rsidRDefault="00AE1C3E" w:rsidP="00460EC9">
            <w:pPr>
              <w:spacing w:before="100" w:beforeAutospacing="1" w:after="100" w:afterAutospacing="1"/>
              <w:jc w:val="center"/>
              <w:rPr>
                <w:rFonts w:eastAsia="Helvetica Neue" w:cs="Helvetica Neue"/>
              </w:rPr>
            </w:pPr>
            <w:r w:rsidRPr="00495B60">
              <w:t>Souliers noirs</w:t>
            </w:r>
          </w:p>
        </w:tc>
        <w:tc>
          <w:tcPr>
            <w:tcW w:w="3573" w:type="dxa"/>
            <w:vAlign w:val="center"/>
          </w:tcPr>
          <w:p w14:paraId="059F2C14" w14:textId="77777777" w:rsidR="00AE1C3E" w:rsidRPr="00495B60" w:rsidRDefault="00AE1C3E" w:rsidP="00460EC9">
            <w:pPr>
              <w:spacing w:before="100" w:beforeAutospacing="1" w:after="100" w:afterAutospacing="1"/>
              <w:jc w:val="center"/>
            </w:pPr>
            <w:r w:rsidRPr="00495B60">
              <w:t>Tous les autres officiels</w:t>
            </w:r>
          </w:p>
        </w:tc>
      </w:tr>
    </w:tbl>
    <w:p w14:paraId="042932EF" w14:textId="77777777" w:rsidR="00AE1C3E" w:rsidRPr="00495B60" w:rsidRDefault="00AE1C3E" w:rsidP="00AE1C3E">
      <w:pPr>
        <w:rPr>
          <w:b/>
          <w:szCs w:val="22"/>
        </w:rPr>
      </w:pPr>
    </w:p>
    <w:p w14:paraId="3B93B378" w14:textId="77777777" w:rsidR="00AE1C3E" w:rsidRPr="00495B60" w:rsidRDefault="00AE1C3E" w:rsidP="00AE1C3E">
      <w:pPr>
        <w:rPr>
          <w:szCs w:val="22"/>
          <w:lang w:val="fr-CA"/>
        </w:rPr>
      </w:pPr>
      <w:r w:rsidRPr="00495B60">
        <w:rPr>
          <w:szCs w:val="22"/>
          <w:lang w:val="fr-CA"/>
        </w:rPr>
        <w:t>Natation Canada encouragent toutes les provinces et les clubs à faire la transition du ‘blanc’ à la nouvelle ‘image’ des officiels. Nous ne changerons pas le logo et le texte sur les chandails de compétition en compétition permettant ainsi aux officiels d’accumuler suffisamment de chandails pour leur permettre d’être à l’aise pour travailler dans des compétitions de 3, 4, 5 ou 6 jours.</w:t>
      </w:r>
    </w:p>
    <w:p w14:paraId="2C58E8B9" w14:textId="77777777" w:rsidR="00AE1C3E" w:rsidRPr="00495B60" w:rsidRDefault="00AE1C3E" w:rsidP="00AE1C3E">
      <w:pPr>
        <w:rPr>
          <w:szCs w:val="22"/>
          <w:lang w:val="fr-CA"/>
        </w:rPr>
      </w:pPr>
    </w:p>
    <w:p w14:paraId="46530819" w14:textId="69E4CAC9" w:rsidR="00AE1C3E" w:rsidRPr="00495B60" w:rsidRDefault="00AE1C3E" w:rsidP="00AE1C3E">
      <w:pPr>
        <w:rPr>
          <w:b/>
          <w:szCs w:val="22"/>
          <w:lang w:val="fr-CA"/>
        </w:rPr>
      </w:pPr>
      <w:r w:rsidRPr="00495B60">
        <w:rPr>
          <w:szCs w:val="22"/>
          <w:lang w:val="fr-CA"/>
        </w:rPr>
        <w:t>Les chandails de Natation Canada pourront être achetés dans le magasin en ligne de Natation Canada et des commandes globales spéciales.</w:t>
      </w:r>
    </w:p>
    <w:p w14:paraId="1D3B0286" w14:textId="3DFDF1E3" w:rsidR="7B76786F" w:rsidRPr="00495B60" w:rsidRDefault="7B76786F" w:rsidP="7B76786F">
      <w:pPr>
        <w:rPr>
          <w:szCs w:val="22"/>
          <w:lang w:val="fr-CA"/>
        </w:rPr>
      </w:pPr>
    </w:p>
    <w:p w14:paraId="60F5583B" w14:textId="630704E6" w:rsidR="7B76786F" w:rsidRPr="00495B60" w:rsidRDefault="00A05320" w:rsidP="7B76786F">
      <w:pPr>
        <w:rPr>
          <w:b/>
          <w:szCs w:val="22"/>
          <w:lang w:val="fr-CA"/>
        </w:rPr>
      </w:pPr>
      <w:r w:rsidRPr="00495B60">
        <w:rPr>
          <w:b/>
          <w:szCs w:val="22"/>
          <w:lang w:val="fr-CA"/>
        </w:rPr>
        <w:t xml:space="preserve">RAPPORT DES COORDONNATEURS DE </w:t>
      </w:r>
      <w:r w:rsidR="004B5202" w:rsidRPr="00495B60">
        <w:rPr>
          <w:b/>
          <w:szCs w:val="22"/>
          <w:lang w:val="fr-CA"/>
        </w:rPr>
        <w:t>COMP</w:t>
      </w:r>
      <w:r w:rsidRPr="00495B60">
        <w:rPr>
          <w:b/>
          <w:szCs w:val="22"/>
          <w:lang w:val="fr-CA"/>
        </w:rPr>
        <w:t>É</w:t>
      </w:r>
      <w:r w:rsidR="004B5202" w:rsidRPr="00495B60">
        <w:rPr>
          <w:b/>
          <w:szCs w:val="22"/>
          <w:lang w:val="fr-CA"/>
        </w:rPr>
        <w:t xml:space="preserve">TITION – </w:t>
      </w:r>
      <w:r w:rsidRPr="00495B60">
        <w:rPr>
          <w:b/>
          <w:szCs w:val="22"/>
          <w:lang w:val="fr-CA"/>
        </w:rPr>
        <w:t xml:space="preserve">ESSAIS DE L’ÉQUIPE </w:t>
      </w:r>
      <w:r w:rsidR="004B5202" w:rsidRPr="00495B60">
        <w:rPr>
          <w:b/>
          <w:szCs w:val="22"/>
          <w:lang w:val="fr-CA"/>
        </w:rPr>
        <w:t>NATIONAL</w:t>
      </w:r>
      <w:r w:rsidRPr="00495B60">
        <w:rPr>
          <w:b/>
          <w:szCs w:val="22"/>
          <w:lang w:val="fr-CA"/>
        </w:rPr>
        <w:t>E</w:t>
      </w:r>
    </w:p>
    <w:p w14:paraId="37FB333B" w14:textId="5BCD627F" w:rsidR="002F5878" w:rsidRPr="00495B60" w:rsidRDefault="00A05320" w:rsidP="002F5878">
      <w:pPr>
        <w:rPr>
          <w:szCs w:val="22"/>
          <w:lang w:val="fr-CA"/>
        </w:rPr>
      </w:pPr>
      <w:r w:rsidRPr="00495B60">
        <w:rPr>
          <w:szCs w:val="22"/>
          <w:lang w:val="fr-CA"/>
        </w:rPr>
        <w:t>Les essais d’Équipe</w:t>
      </w:r>
      <w:r w:rsidR="002F5878" w:rsidRPr="00495B60">
        <w:rPr>
          <w:szCs w:val="22"/>
          <w:lang w:val="fr-CA"/>
        </w:rPr>
        <w:t xml:space="preserve"> Canada 2015 </w:t>
      </w:r>
      <w:r w:rsidRPr="00495B60">
        <w:rPr>
          <w:szCs w:val="22"/>
          <w:lang w:val="fr-CA"/>
        </w:rPr>
        <w:t>ont eu lieu du 1er au 4 avril au Centre sportif panaméricain de</w:t>
      </w:r>
      <w:r w:rsidR="002F5878" w:rsidRPr="00495B60">
        <w:rPr>
          <w:szCs w:val="22"/>
          <w:lang w:val="fr-CA"/>
        </w:rPr>
        <w:t xml:space="preserve"> Toronto. </w:t>
      </w:r>
      <w:r w:rsidRPr="00495B60">
        <w:rPr>
          <w:szCs w:val="22"/>
          <w:lang w:val="fr-CA"/>
        </w:rPr>
        <w:t>Les o</w:t>
      </w:r>
      <w:r w:rsidR="002F5878" w:rsidRPr="00495B60">
        <w:rPr>
          <w:szCs w:val="22"/>
          <w:lang w:val="fr-CA"/>
        </w:rPr>
        <w:t>ffici</w:t>
      </w:r>
      <w:r w:rsidRPr="00495B60">
        <w:rPr>
          <w:szCs w:val="22"/>
          <w:lang w:val="fr-CA"/>
        </w:rPr>
        <w:t>e</w:t>
      </w:r>
      <w:r w:rsidR="002F5878" w:rsidRPr="00495B60">
        <w:rPr>
          <w:szCs w:val="22"/>
          <w:lang w:val="fr-CA"/>
        </w:rPr>
        <w:t xml:space="preserve">ls </w:t>
      </w:r>
      <w:r w:rsidRPr="00495B60">
        <w:rPr>
          <w:szCs w:val="22"/>
          <w:lang w:val="fr-CA"/>
        </w:rPr>
        <w:t>de partout au pays ont été représentés,</w:t>
      </w:r>
      <w:r w:rsidR="002F5878" w:rsidRPr="00495B60">
        <w:rPr>
          <w:szCs w:val="22"/>
          <w:lang w:val="fr-CA"/>
        </w:rPr>
        <w:t xml:space="preserve"> </w:t>
      </w:r>
      <w:r w:rsidRPr="00495B60">
        <w:rPr>
          <w:szCs w:val="22"/>
          <w:lang w:val="fr-CA"/>
        </w:rPr>
        <w:t>en fait nous avions des officiels de neuf différentes</w:t>
      </w:r>
      <w:r w:rsidR="002F5878" w:rsidRPr="00495B60">
        <w:rPr>
          <w:szCs w:val="22"/>
          <w:lang w:val="fr-CA"/>
        </w:rPr>
        <w:t xml:space="preserve"> provinces </w:t>
      </w:r>
      <w:r w:rsidRPr="00495B60">
        <w:rPr>
          <w:szCs w:val="22"/>
          <w:lang w:val="fr-CA"/>
        </w:rPr>
        <w:t>qui étaient bénévoles dans cette</w:t>
      </w:r>
      <w:r w:rsidR="002F5878" w:rsidRPr="00495B60">
        <w:rPr>
          <w:szCs w:val="22"/>
          <w:lang w:val="fr-CA"/>
        </w:rPr>
        <w:t xml:space="preserve"> comp</w:t>
      </w:r>
      <w:r w:rsidRPr="00495B60">
        <w:rPr>
          <w:szCs w:val="22"/>
          <w:lang w:val="fr-CA"/>
        </w:rPr>
        <w:t>é</w:t>
      </w:r>
      <w:r w:rsidR="002F5878" w:rsidRPr="00495B60">
        <w:rPr>
          <w:szCs w:val="22"/>
          <w:lang w:val="fr-CA"/>
        </w:rPr>
        <w:t xml:space="preserve">tition. </w:t>
      </w:r>
    </w:p>
    <w:p w14:paraId="3A5CEBCB" w14:textId="77777777" w:rsidR="002F5878" w:rsidRPr="00495B60" w:rsidRDefault="002F5878" w:rsidP="002F5878">
      <w:pPr>
        <w:rPr>
          <w:szCs w:val="22"/>
          <w:lang w:val="fr-CA"/>
        </w:rPr>
      </w:pPr>
    </w:p>
    <w:p w14:paraId="3AE93534" w14:textId="163D7791" w:rsidR="002F5878" w:rsidRPr="00495B60" w:rsidRDefault="00547701" w:rsidP="002F5878">
      <w:pPr>
        <w:rPr>
          <w:szCs w:val="22"/>
          <w:lang w:val="fr-CA"/>
        </w:rPr>
      </w:pPr>
      <w:r w:rsidRPr="00495B60">
        <w:rPr>
          <w:szCs w:val="22"/>
          <w:lang w:val="fr-CA"/>
        </w:rPr>
        <w:t>Cette</w:t>
      </w:r>
      <w:r w:rsidR="002F5878" w:rsidRPr="00495B60">
        <w:rPr>
          <w:szCs w:val="22"/>
          <w:lang w:val="fr-CA"/>
        </w:rPr>
        <w:t xml:space="preserve"> comp</w:t>
      </w:r>
      <w:r w:rsidRPr="00495B60">
        <w:rPr>
          <w:szCs w:val="22"/>
          <w:lang w:val="fr-CA"/>
        </w:rPr>
        <w:t>é</w:t>
      </w:r>
      <w:r w:rsidR="002F5878" w:rsidRPr="00495B60">
        <w:rPr>
          <w:szCs w:val="22"/>
          <w:lang w:val="fr-CA"/>
        </w:rPr>
        <w:t xml:space="preserve">tition </w:t>
      </w:r>
      <w:r w:rsidRPr="00495B60">
        <w:rPr>
          <w:szCs w:val="22"/>
          <w:lang w:val="fr-CA"/>
        </w:rPr>
        <w:t xml:space="preserve">était la dernière compétition </w:t>
      </w:r>
      <w:r w:rsidR="00FA0A44" w:rsidRPr="00495B60">
        <w:rPr>
          <w:szCs w:val="22"/>
          <w:lang w:val="fr-CA"/>
        </w:rPr>
        <w:t xml:space="preserve">test </w:t>
      </w:r>
      <w:r w:rsidRPr="00495B60">
        <w:rPr>
          <w:szCs w:val="22"/>
          <w:lang w:val="fr-CA"/>
        </w:rPr>
        <w:t>pour les Jeux panaméricains et parapanaméricains de cet été</w:t>
      </w:r>
      <w:r w:rsidR="002F5878" w:rsidRPr="00495B60">
        <w:rPr>
          <w:szCs w:val="22"/>
          <w:lang w:val="fr-CA"/>
        </w:rPr>
        <w:t xml:space="preserve">. </w:t>
      </w:r>
      <w:r w:rsidRPr="00495B60">
        <w:rPr>
          <w:szCs w:val="22"/>
          <w:lang w:val="fr-CA"/>
        </w:rPr>
        <w:t>La majorité des comités sportifs assignés à la compétition de natation sont dirigés par des officiels et ils ont eu l’occasion de raffiner leurs rôles et leurs</w:t>
      </w:r>
      <w:r w:rsidR="002F5878" w:rsidRPr="00495B60">
        <w:rPr>
          <w:szCs w:val="22"/>
          <w:lang w:val="fr-CA"/>
        </w:rPr>
        <w:t xml:space="preserve"> respons</w:t>
      </w:r>
      <w:r w:rsidRPr="00495B60">
        <w:rPr>
          <w:szCs w:val="22"/>
          <w:lang w:val="fr-CA"/>
        </w:rPr>
        <w:t>a</w:t>
      </w:r>
      <w:r w:rsidR="002F5878" w:rsidRPr="00495B60">
        <w:rPr>
          <w:szCs w:val="22"/>
          <w:lang w:val="fr-CA"/>
        </w:rPr>
        <w:t>bilit</w:t>
      </w:r>
      <w:r w:rsidRPr="00495B60">
        <w:rPr>
          <w:szCs w:val="22"/>
          <w:lang w:val="fr-CA"/>
        </w:rPr>
        <w:t>é</w:t>
      </w:r>
      <w:r w:rsidR="002F5878" w:rsidRPr="00495B60">
        <w:rPr>
          <w:szCs w:val="22"/>
          <w:lang w:val="fr-CA"/>
        </w:rPr>
        <w:t xml:space="preserve">s. </w:t>
      </w:r>
      <w:r w:rsidRPr="00495B60">
        <w:rPr>
          <w:szCs w:val="22"/>
          <w:lang w:val="fr-CA"/>
        </w:rPr>
        <w:t>De plus, nos officiels techniques internationaux canadiens assignés aux Jeux panaméricains ont eu une occasion de découvrir l’installation avant les Jeux</w:t>
      </w:r>
      <w:r w:rsidR="002F5878" w:rsidRPr="00495B60">
        <w:rPr>
          <w:szCs w:val="22"/>
          <w:lang w:val="fr-CA"/>
        </w:rPr>
        <w:t xml:space="preserve">.  </w:t>
      </w:r>
    </w:p>
    <w:p w14:paraId="19CE9E85" w14:textId="77777777" w:rsidR="002F5878" w:rsidRPr="00495B60" w:rsidRDefault="002F5878" w:rsidP="002F5878">
      <w:pPr>
        <w:rPr>
          <w:szCs w:val="22"/>
          <w:lang w:val="fr-CA"/>
        </w:rPr>
      </w:pPr>
    </w:p>
    <w:p w14:paraId="1FAACC68" w14:textId="44F6EDE0" w:rsidR="002F5878" w:rsidRPr="00495B60" w:rsidRDefault="00547701" w:rsidP="002F5878">
      <w:pPr>
        <w:rPr>
          <w:szCs w:val="22"/>
          <w:lang w:val="fr-CA"/>
        </w:rPr>
      </w:pPr>
      <w:r w:rsidRPr="00495B60">
        <w:rPr>
          <w:szCs w:val="22"/>
          <w:lang w:val="fr-CA"/>
        </w:rPr>
        <w:t>Le C</w:t>
      </w:r>
      <w:r w:rsidR="002F5878" w:rsidRPr="00495B60">
        <w:rPr>
          <w:szCs w:val="22"/>
          <w:lang w:val="fr-CA"/>
        </w:rPr>
        <w:t xml:space="preserve">OCRC </w:t>
      </w:r>
      <w:r w:rsidRPr="00495B60">
        <w:rPr>
          <w:szCs w:val="22"/>
          <w:lang w:val="fr-CA"/>
        </w:rPr>
        <w:t xml:space="preserve">et </w:t>
      </w:r>
      <w:r w:rsidR="00C2715F" w:rsidRPr="00495B60">
        <w:rPr>
          <w:szCs w:val="22"/>
          <w:lang w:val="fr-CA"/>
        </w:rPr>
        <w:t>le</w:t>
      </w:r>
      <w:r w:rsidRPr="00495B60">
        <w:rPr>
          <w:szCs w:val="22"/>
          <w:lang w:val="fr-CA"/>
        </w:rPr>
        <w:t xml:space="preserve"> personnel de Natation</w:t>
      </w:r>
      <w:r w:rsidR="002F5878" w:rsidRPr="00495B60">
        <w:rPr>
          <w:szCs w:val="22"/>
          <w:lang w:val="fr-CA"/>
        </w:rPr>
        <w:t xml:space="preserve"> Canada </w:t>
      </w:r>
      <w:r w:rsidR="00C2715F" w:rsidRPr="00495B60">
        <w:rPr>
          <w:szCs w:val="22"/>
          <w:lang w:val="fr-CA"/>
        </w:rPr>
        <w:t xml:space="preserve">fait le bilan </w:t>
      </w:r>
      <w:r w:rsidR="00F112E7" w:rsidRPr="00495B60">
        <w:rPr>
          <w:szCs w:val="22"/>
          <w:lang w:val="fr-CA"/>
        </w:rPr>
        <w:t>après chaque compétition</w:t>
      </w:r>
      <w:r w:rsidR="002F5878" w:rsidRPr="00495B60">
        <w:rPr>
          <w:szCs w:val="22"/>
          <w:lang w:val="fr-CA"/>
        </w:rPr>
        <w:t xml:space="preserve"> national</w:t>
      </w:r>
      <w:r w:rsidR="00F112E7" w:rsidRPr="00495B60">
        <w:rPr>
          <w:szCs w:val="22"/>
          <w:lang w:val="fr-CA"/>
        </w:rPr>
        <w:t>e</w:t>
      </w:r>
      <w:r w:rsidR="00C2715F" w:rsidRPr="00495B60">
        <w:rPr>
          <w:szCs w:val="22"/>
          <w:lang w:val="fr-CA"/>
        </w:rPr>
        <w:t xml:space="preserve">, </w:t>
      </w:r>
      <w:r w:rsidR="00F112E7" w:rsidRPr="00495B60">
        <w:rPr>
          <w:szCs w:val="22"/>
          <w:lang w:val="fr-CA"/>
        </w:rPr>
        <w:t>révis</w:t>
      </w:r>
      <w:r w:rsidR="00C2715F" w:rsidRPr="00495B60">
        <w:rPr>
          <w:szCs w:val="22"/>
          <w:lang w:val="fr-CA"/>
        </w:rPr>
        <w:t>ant</w:t>
      </w:r>
      <w:r w:rsidR="00F112E7" w:rsidRPr="00495B60">
        <w:rPr>
          <w:szCs w:val="22"/>
          <w:lang w:val="fr-CA"/>
        </w:rPr>
        <w:t xml:space="preserve"> les occasions pour améliorer l’organisation de nos compétitions nationales</w:t>
      </w:r>
      <w:r w:rsidR="002F5878" w:rsidRPr="00495B60">
        <w:rPr>
          <w:szCs w:val="22"/>
          <w:lang w:val="fr-CA"/>
        </w:rPr>
        <w:t xml:space="preserve">. </w:t>
      </w:r>
      <w:r w:rsidR="00C2715F" w:rsidRPr="00495B60">
        <w:rPr>
          <w:szCs w:val="22"/>
          <w:lang w:val="fr-CA"/>
        </w:rPr>
        <w:t>La mise à jour et la</w:t>
      </w:r>
      <w:r w:rsidR="002F5878" w:rsidRPr="00495B60">
        <w:rPr>
          <w:szCs w:val="22"/>
          <w:lang w:val="fr-CA"/>
        </w:rPr>
        <w:t xml:space="preserve"> communication </w:t>
      </w:r>
      <w:r w:rsidR="00C2715F" w:rsidRPr="00495B60">
        <w:rPr>
          <w:szCs w:val="22"/>
          <w:lang w:val="fr-CA"/>
        </w:rPr>
        <w:t>concernant l’utilisation des bordures pour le dos et le classement des 400 inclus dans ce</w:t>
      </w:r>
      <w:r w:rsidR="002F5878" w:rsidRPr="00495B60">
        <w:rPr>
          <w:szCs w:val="22"/>
          <w:lang w:val="fr-CA"/>
        </w:rPr>
        <w:t xml:space="preserve"> bulletin </w:t>
      </w:r>
      <w:r w:rsidR="00C2715F" w:rsidRPr="00495B60">
        <w:rPr>
          <w:szCs w:val="22"/>
          <w:lang w:val="fr-CA"/>
        </w:rPr>
        <w:t xml:space="preserve">ont été un résultat </w:t>
      </w:r>
      <w:r w:rsidR="002F5878" w:rsidRPr="00495B60">
        <w:rPr>
          <w:szCs w:val="22"/>
          <w:lang w:val="fr-CA"/>
        </w:rPr>
        <w:t xml:space="preserve">direct </w:t>
      </w:r>
      <w:r w:rsidR="00C2715F" w:rsidRPr="00495B60">
        <w:rPr>
          <w:szCs w:val="22"/>
          <w:lang w:val="fr-CA"/>
        </w:rPr>
        <w:t>de notre bilan</w:t>
      </w:r>
      <w:r w:rsidR="002F5878" w:rsidRPr="00495B60">
        <w:rPr>
          <w:szCs w:val="22"/>
          <w:lang w:val="fr-CA"/>
        </w:rPr>
        <w:t xml:space="preserve">. </w:t>
      </w:r>
      <w:r w:rsidR="00C2715F" w:rsidRPr="00495B60">
        <w:rPr>
          <w:szCs w:val="22"/>
          <w:lang w:val="fr-CA"/>
        </w:rPr>
        <w:t>Nous avons quelques autres sujets qui sont présentement révisés au C</w:t>
      </w:r>
      <w:r w:rsidR="002F5878" w:rsidRPr="00495B60">
        <w:rPr>
          <w:szCs w:val="22"/>
          <w:lang w:val="fr-CA"/>
        </w:rPr>
        <w:t>OCR</w:t>
      </w:r>
      <w:r w:rsidR="00C2715F" w:rsidRPr="00495B60">
        <w:rPr>
          <w:szCs w:val="22"/>
          <w:lang w:val="fr-CA"/>
        </w:rPr>
        <w:t xml:space="preserve"> et les résultats de ces</w:t>
      </w:r>
      <w:r w:rsidR="002F5878" w:rsidRPr="00495B60">
        <w:rPr>
          <w:szCs w:val="22"/>
          <w:lang w:val="fr-CA"/>
        </w:rPr>
        <w:t xml:space="preserve"> discussions </w:t>
      </w:r>
      <w:r w:rsidR="00C2715F" w:rsidRPr="00495B60">
        <w:rPr>
          <w:szCs w:val="22"/>
          <w:lang w:val="fr-CA"/>
        </w:rPr>
        <w:t>seront communiqués après la fin du calendrier national de compétitions</w:t>
      </w:r>
      <w:r w:rsidR="002F5878" w:rsidRPr="00495B60">
        <w:rPr>
          <w:szCs w:val="22"/>
          <w:lang w:val="fr-CA"/>
        </w:rPr>
        <w:t xml:space="preserve">. </w:t>
      </w:r>
    </w:p>
    <w:p w14:paraId="26A40AA4" w14:textId="77777777" w:rsidR="002F5878" w:rsidRPr="00495B60" w:rsidRDefault="002F5878" w:rsidP="002F5878">
      <w:pPr>
        <w:rPr>
          <w:szCs w:val="22"/>
          <w:lang w:val="fr-CA"/>
        </w:rPr>
      </w:pPr>
    </w:p>
    <w:p w14:paraId="1D65BC74" w14:textId="5C9E9DA3" w:rsidR="007E150E" w:rsidRPr="00495B60" w:rsidRDefault="00C2715F" w:rsidP="002F5878">
      <w:pPr>
        <w:rPr>
          <w:szCs w:val="22"/>
          <w:lang w:val="fr-CA"/>
        </w:rPr>
      </w:pPr>
      <w:r w:rsidRPr="00495B60">
        <w:rPr>
          <w:szCs w:val="22"/>
          <w:lang w:val="fr-CA"/>
        </w:rPr>
        <w:t>Aux compétitions</w:t>
      </w:r>
      <w:r w:rsidR="002F5878" w:rsidRPr="00495B60">
        <w:rPr>
          <w:szCs w:val="22"/>
          <w:lang w:val="fr-CA"/>
        </w:rPr>
        <w:t xml:space="preserve"> national</w:t>
      </w:r>
      <w:r w:rsidRPr="00495B60">
        <w:rPr>
          <w:szCs w:val="22"/>
          <w:lang w:val="fr-CA"/>
        </w:rPr>
        <w:t>es dans le</w:t>
      </w:r>
      <w:r w:rsidR="002F5878" w:rsidRPr="00495B60">
        <w:rPr>
          <w:szCs w:val="22"/>
          <w:lang w:val="fr-CA"/>
        </w:rPr>
        <w:t xml:space="preserve"> futur </w:t>
      </w:r>
      <w:r w:rsidRPr="00495B60">
        <w:rPr>
          <w:szCs w:val="22"/>
          <w:lang w:val="fr-CA"/>
        </w:rPr>
        <w:t>vous verrez le rôle des coordonnateurs de la</w:t>
      </w:r>
      <w:r w:rsidR="002F5878" w:rsidRPr="00495B60">
        <w:rPr>
          <w:szCs w:val="22"/>
          <w:lang w:val="fr-CA"/>
        </w:rPr>
        <w:t xml:space="preserve"> comp</w:t>
      </w:r>
      <w:r w:rsidRPr="00495B60">
        <w:rPr>
          <w:szCs w:val="22"/>
          <w:lang w:val="fr-CA"/>
        </w:rPr>
        <w:t>é</w:t>
      </w:r>
      <w:r w:rsidR="002F5878" w:rsidRPr="00495B60">
        <w:rPr>
          <w:szCs w:val="22"/>
          <w:lang w:val="fr-CA"/>
        </w:rPr>
        <w:t xml:space="preserve">tition </w:t>
      </w:r>
      <w:r w:rsidRPr="00495B60">
        <w:rPr>
          <w:szCs w:val="22"/>
          <w:lang w:val="fr-CA"/>
        </w:rPr>
        <w:t xml:space="preserve">et de la commission de la compétition évoluer à partir d’un rôle sur l’évaluation des officiels </w:t>
      </w:r>
      <w:r w:rsidR="002F5878" w:rsidRPr="00495B60">
        <w:rPr>
          <w:szCs w:val="22"/>
          <w:lang w:val="fr-CA"/>
        </w:rPr>
        <w:t>nationa</w:t>
      </w:r>
      <w:r w:rsidRPr="00495B60">
        <w:rPr>
          <w:szCs w:val="22"/>
          <w:lang w:val="fr-CA"/>
        </w:rPr>
        <w:t>ux vers un rôle de supervision</w:t>
      </w:r>
      <w:r w:rsidR="002F5878" w:rsidRPr="00495B60">
        <w:rPr>
          <w:szCs w:val="22"/>
          <w:lang w:val="fr-CA"/>
        </w:rPr>
        <w:t xml:space="preserve">. </w:t>
      </w:r>
      <w:r w:rsidRPr="00495B60">
        <w:rPr>
          <w:szCs w:val="22"/>
          <w:lang w:val="fr-CA"/>
        </w:rPr>
        <w:t>La supervision est perçue comme importante pour le développement constant et l’avancement des officiels au</w:t>
      </w:r>
      <w:r w:rsidR="002F5878" w:rsidRPr="00495B60">
        <w:rPr>
          <w:szCs w:val="22"/>
          <w:lang w:val="fr-CA"/>
        </w:rPr>
        <w:t xml:space="preserve"> Canada.</w:t>
      </w:r>
    </w:p>
    <w:p w14:paraId="532B2CA7" w14:textId="77777777" w:rsidR="002F5878" w:rsidRPr="00495B60" w:rsidRDefault="002F5878" w:rsidP="002F5878">
      <w:pPr>
        <w:rPr>
          <w:szCs w:val="22"/>
          <w:lang w:val="fr-CA"/>
        </w:rPr>
      </w:pPr>
    </w:p>
    <w:p w14:paraId="7C463C94" w14:textId="2832103C" w:rsidR="004B5202" w:rsidRPr="00495B60" w:rsidRDefault="00C2715F" w:rsidP="00574249">
      <w:pPr>
        <w:rPr>
          <w:b/>
          <w:szCs w:val="22"/>
          <w:lang w:val="fr-CA"/>
        </w:rPr>
      </w:pPr>
      <w:r w:rsidRPr="00495B60">
        <w:rPr>
          <w:b/>
          <w:szCs w:val="22"/>
          <w:lang w:val="fr-CA"/>
        </w:rPr>
        <w:t>CLASSEMEN</w:t>
      </w:r>
      <w:r w:rsidR="00566F99" w:rsidRPr="00495B60">
        <w:rPr>
          <w:b/>
          <w:szCs w:val="22"/>
          <w:lang w:val="fr-CA"/>
        </w:rPr>
        <w:t>T</w:t>
      </w:r>
      <w:r w:rsidRPr="00495B60">
        <w:rPr>
          <w:b/>
          <w:szCs w:val="22"/>
          <w:lang w:val="fr-CA"/>
        </w:rPr>
        <w:t xml:space="preserve"> DES ÉPREUVES DE</w:t>
      </w:r>
      <w:r w:rsidR="004B5202" w:rsidRPr="00495B60">
        <w:rPr>
          <w:b/>
          <w:szCs w:val="22"/>
          <w:lang w:val="fr-CA"/>
        </w:rPr>
        <w:t xml:space="preserve"> 400M, 800M </w:t>
      </w:r>
      <w:r w:rsidRPr="00495B60">
        <w:rPr>
          <w:b/>
          <w:szCs w:val="22"/>
          <w:lang w:val="fr-CA"/>
        </w:rPr>
        <w:t>ET</w:t>
      </w:r>
      <w:r w:rsidR="004B5202" w:rsidRPr="00495B60">
        <w:rPr>
          <w:b/>
          <w:szCs w:val="22"/>
          <w:lang w:val="fr-CA"/>
        </w:rPr>
        <w:t xml:space="preserve"> 1500M</w:t>
      </w:r>
    </w:p>
    <w:p w14:paraId="6074C84F" w14:textId="4EDA4ECD" w:rsidR="004B5202" w:rsidRPr="00495B60" w:rsidRDefault="00C2715F" w:rsidP="00574249">
      <w:pPr>
        <w:rPr>
          <w:szCs w:val="22"/>
          <w:lang w:val="fr-CA"/>
        </w:rPr>
      </w:pPr>
      <w:r w:rsidRPr="00495B60">
        <w:rPr>
          <w:szCs w:val="22"/>
          <w:lang w:val="fr-CA"/>
        </w:rPr>
        <w:t xml:space="preserve">L’inclusion des classements amendés de la </w:t>
      </w:r>
      <w:r w:rsidR="004B5202" w:rsidRPr="00495B60">
        <w:rPr>
          <w:szCs w:val="22"/>
          <w:lang w:val="fr-CA"/>
        </w:rPr>
        <w:t>FINA</w:t>
      </w:r>
      <w:r w:rsidRPr="00495B60">
        <w:rPr>
          <w:szCs w:val="22"/>
          <w:lang w:val="fr-CA"/>
        </w:rPr>
        <w:t xml:space="preserve"> pour les épreuves de longue</w:t>
      </w:r>
      <w:r w:rsidR="00D42CF2" w:rsidRPr="00495B60">
        <w:rPr>
          <w:szCs w:val="22"/>
          <w:lang w:val="fr-CA"/>
        </w:rPr>
        <w:t xml:space="preserve"> distance (R</w:t>
      </w:r>
      <w:r w:rsidRPr="00495B60">
        <w:rPr>
          <w:szCs w:val="22"/>
          <w:lang w:val="fr-CA"/>
        </w:rPr>
        <w:t>èglement</w:t>
      </w:r>
      <w:r w:rsidR="00D42CF2" w:rsidRPr="00495B60">
        <w:rPr>
          <w:szCs w:val="22"/>
          <w:lang w:val="fr-CA"/>
        </w:rPr>
        <w:t xml:space="preserve"> SW 3.1.1.5) </w:t>
      </w:r>
      <w:r w:rsidRPr="00495B60">
        <w:rPr>
          <w:szCs w:val="22"/>
          <w:lang w:val="fr-CA"/>
        </w:rPr>
        <w:t>a causé de la</w:t>
      </w:r>
      <w:r w:rsidR="00D42CF2" w:rsidRPr="00495B60">
        <w:rPr>
          <w:szCs w:val="22"/>
          <w:lang w:val="fr-CA"/>
        </w:rPr>
        <w:t xml:space="preserve"> confusion </w:t>
      </w:r>
      <w:r w:rsidRPr="00495B60">
        <w:rPr>
          <w:szCs w:val="22"/>
          <w:lang w:val="fr-CA"/>
        </w:rPr>
        <w:t>sur quand ce règlement est appliqué sur la scène nationale et quand il ne l’est pas</w:t>
      </w:r>
      <w:r w:rsidR="00D42CF2" w:rsidRPr="00495B60">
        <w:rPr>
          <w:szCs w:val="22"/>
          <w:lang w:val="fr-CA"/>
        </w:rPr>
        <w:t xml:space="preserve">. </w:t>
      </w:r>
      <w:r w:rsidRPr="00495B60">
        <w:rPr>
          <w:szCs w:val="22"/>
          <w:lang w:val="fr-CA"/>
        </w:rPr>
        <w:t>Dans le règlement</w:t>
      </w:r>
      <w:r w:rsidR="00D42CF2" w:rsidRPr="00495B60">
        <w:rPr>
          <w:szCs w:val="22"/>
          <w:lang w:val="fr-CA"/>
        </w:rPr>
        <w:t xml:space="preserve"> SW 3 (</w:t>
      </w:r>
      <w:r w:rsidRPr="00495B60">
        <w:rPr>
          <w:szCs w:val="22"/>
          <w:lang w:val="fr-CA"/>
        </w:rPr>
        <w:t xml:space="preserve">le </w:t>
      </w:r>
      <w:r w:rsidR="00D42CF2" w:rsidRPr="00495B60">
        <w:rPr>
          <w:szCs w:val="22"/>
          <w:lang w:val="fr-CA"/>
        </w:rPr>
        <w:t>pr</w:t>
      </w:r>
      <w:r w:rsidRPr="00495B60">
        <w:rPr>
          <w:szCs w:val="22"/>
          <w:lang w:val="fr-CA"/>
        </w:rPr>
        <w:t>é</w:t>
      </w:r>
      <w:r w:rsidR="00D42CF2" w:rsidRPr="00495B60">
        <w:rPr>
          <w:szCs w:val="22"/>
          <w:lang w:val="fr-CA"/>
        </w:rPr>
        <w:t>amb</w:t>
      </w:r>
      <w:r w:rsidRPr="00495B60">
        <w:rPr>
          <w:szCs w:val="22"/>
          <w:lang w:val="fr-CA"/>
        </w:rPr>
        <w:t>u</w:t>
      </w:r>
      <w:r w:rsidR="00D42CF2" w:rsidRPr="00495B60">
        <w:rPr>
          <w:szCs w:val="22"/>
          <w:lang w:val="fr-CA"/>
        </w:rPr>
        <w:t xml:space="preserve">le </w:t>
      </w:r>
      <w:r w:rsidRPr="00495B60">
        <w:rPr>
          <w:szCs w:val="22"/>
          <w:lang w:val="fr-CA"/>
        </w:rPr>
        <w:t>au</w:t>
      </w:r>
      <w:r w:rsidR="00D42CF2" w:rsidRPr="00495B60">
        <w:rPr>
          <w:szCs w:val="22"/>
          <w:lang w:val="fr-CA"/>
        </w:rPr>
        <w:t xml:space="preserve"> SW 3.1.1.5) i</w:t>
      </w:r>
      <w:r w:rsidRPr="00495B60">
        <w:rPr>
          <w:szCs w:val="22"/>
          <w:lang w:val="fr-CA"/>
        </w:rPr>
        <w:t>l</w:t>
      </w:r>
      <w:r w:rsidR="00AA4875" w:rsidRPr="00495B60">
        <w:rPr>
          <w:szCs w:val="22"/>
          <w:lang w:val="fr-CA"/>
        </w:rPr>
        <w:t xml:space="preserve"> e</w:t>
      </w:r>
      <w:r w:rsidR="00F86039" w:rsidRPr="00495B60">
        <w:rPr>
          <w:szCs w:val="22"/>
          <w:lang w:val="fr-CA"/>
        </w:rPr>
        <w:t>s</w:t>
      </w:r>
      <w:r w:rsidR="00AA4875" w:rsidRPr="00495B60">
        <w:rPr>
          <w:szCs w:val="22"/>
          <w:lang w:val="fr-CA"/>
        </w:rPr>
        <w:t>t clairement indiqué que le règ</w:t>
      </w:r>
      <w:r w:rsidRPr="00495B60">
        <w:rPr>
          <w:szCs w:val="22"/>
          <w:lang w:val="fr-CA"/>
        </w:rPr>
        <w:t>lemen</w:t>
      </w:r>
      <w:r w:rsidR="00AA4875" w:rsidRPr="00495B60">
        <w:rPr>
          <w:szCs w:val="22"/>
          <w:lang w:val="fr-CA"/>
        </w:rPr>
        <w:t>t</w:t>
      </w:r>
      <w:r w:rsidRPr="00495B60">
        <w:rPr>
          <w:szCs w:val="22"/>
          <w:lang w:val="fr-CA"/>
        </w:rPr>
        <w:t xml:space="preserve"> s’applique aux</w:t>
      </w:r>
      <w:r w:rsidR="00D42CF2" w:rsidRPr="00495B60">
        <w:rPr>
          <w:szCs w:val="22"/>
          <w:lang w:val="fr-CA"/>
        </w:rPr>
        <w:t xml:space="preserve"> “</w:t>
      </w:r>
      <w:r w:rsidR="003D2469" w:rsidRPr="00495B60">
        <w:rPr>
          <w:szCs w:val="22"/>
          <w:lang w:val="fr-CA"/>
        </w:rPr>
        <w:t>Jeux o</w:t>
      </w:r>
      <w:r w:rsidR="00D42CF2" w:rsidRPr="00495B60">
        <w:rPr>
          <w:szCs w:val="22"/>
          <w:lang w:val="fr-CA"/>
        </w:rPr>
        <w:t>lympi</w:t>
      </w:r>
      <w:r w:rsidR="003D2469" w:rsidRPr="00495B60">
        <w:rPr>
          <w:szCs w:val="22"/>
          <w:lang w:val="fr-CA"/>
        </w:rPr>
        <w:t>ques</w:t>
      </w:r>
      <w:r w:rsidR="00D42CF2" w:rsidRPr="00495B60">
        <w:rPr>
          <w:szCs w:val="22"/>
          <w:lang w:val="fr-CA"/>
        </w:rPr>
        <w:t xml:space="preserve">, </w:t>
      </w:r>
      <w:r w:rsidR="003D2469" w:rsidRPr="00495B60">
        <w:rPr>
          <w:szCs w:val="22"/>
          <w:lang w:val="fr-CA"/>
        </w:rPr>
        <w:t>aux championnats du monde, aux Jeux régionaux et à d’autres compétitions de la</w:t>
      </w:r>
      <w:r w:rsidR="00D42CF2" w:rsidRPr="00495B60">
        <w:rPr>
          <w:szCs w:val="22"/>
          <w:lang w:val="fr-CA"/>
        </w:rPr>
        <w:t xml:space="preserve"> FINA”</w:t>
      </w:r>
      <w:r w:rsidR="003D2469" w:rsidRPr="00495B60">
        <w:rPr>
          <w:szCs w:val="22"/>
          <w:lang w:val="fr-CA"/>
        </w:rPr>
        <w:t>.</w:t>
      </w:r>
      <w:r w:rsidR="00D42CF2" w:rsidRPr="00495B60">
        <w:rPr>
          <w:szCs w:val="22"/>
          <w:lang w:val="fr-CA"/>
        </w:rPr>
        <w:t xml:space="preserve"> </w:t>
      </w:r>
      <w:r w:rsidR="003D2469" w:rsidRPr="00495B60">
        <w:rPr>
          <w:szCs w:val="22"/>
          <w:lang w:val="fr-CA"/>
        </w:rPr>
        <w:t>La seule compétition que cela concernerait au</w:t>
      </w:r>
      <w:r w:rsidR="00D42CF2" w:rsidRPr="00495B60">
        <w:rPr>
          <w:szCs w:val="22"/>
          <w:lang w:val="fr-CA"/>
        </w:rPr>
        <w:t xml:space="preserve"> Canada </w:t>
      </w:r>
      <w:r w:rsidR="003D2469" w:rsidRPr="00495B60">
        <w:rPr>
          <w:szCs w:val="22"/>
          <w:lang w:val="fr-CA"/>
        </w:rPr>
        <w:t>est une compétition que Natation</w:t>
      </w:r>
      <w:r w:rsidR="00D42CF2" w:rsidRPr="00495B60">
        <w:rPr>
          <w:szCs w:val="22"/>
          <w:lang w:val="fr-CA"/>
        </w:rPr>
        <w:t xml:space="preserve"> Canada </w:t>
      </w:r>
      <w:r w:rsidR="003D2469" w:rsidRPr="00495B60">
        <w:rPr>
          <w:szCs w:val="22"/>
          <w:lang w:val="fr-CA"/>
        </w:rPr>
        <w:t>a enregistré</w:t>
      </w:r>
      <w:r w:rsidR="00F86039" w:rsidRPr="00495B60">
        <w:rPr>
          <w:szCs w:val="22"/>
          <w:lang w:val="fr-CA"/>
        </w:rPr>
        <w:t>e</w:t>
      </w:r>
      <w:r w:rsidR="003D2469" w:rsidRPr="00495B60">
        <w:rPr>
          <w:szCs w:val="22"/>
          <w:lang w:val="fr-CA"/>
        </w:rPr>
        <w:t xml:space="preserve"> auprès de la</w:t>
      </w:r>
      <w:r w:rsidR="00D42CF2" w:rsidRPr="00495B60">
        <w:rPr>
          <w:szCs w:val="22"/>
          <w:lang w:val="fr-CA"/>
        </w:rPr>
        <w:t xml:space="preserve"> FINA </w:t>
      </w:r>
      <w:r w:rsidR="003D2469" w:rsidRPr="00495B60">
        <w:rPr>
          <w:szCs w:val="22"/>
          <w:lang w:val="fr-CA"/>
        </w:rPr>
        <w:t>comme une qualification pour les championnats du monde ou les Jeux olympiques</w:t>
      </w:r>
      <w:r w:rsidR="00D42CF2" w:rsidRPr="00495B60">
        <w:rPr>
          <w:szCs w:val="22"/>
          <w:lang w:val="fr-CA"/>
        </w:rPr>
        <w:t xml:space="preserve">. </w:t>
      </w:r>
      <w:r w:rsidR="003D2469" w:rsidRPr="00495B60">
        <w:rPr>
          <w:szCs w:val="22"/>
          <w:lang w:val="fr-CA"/>
        </w:rPr>
        <w:t>Même là, Natation</w:t>
      </w:r>
      <w:r w:rsidR="00D42CF2" w:rsidRPr="00495B60">
        <w:rPr>
          <w:szCs w:val="22"/>
          <w:lang w:val="fr-CA"/>
        </w:rPr>
        <w:t xml:space="preserve"> Canada </w:t>
      </w:r>
      <w:r w:rsidR="003D2469" w:rsidRPr="00495B60">
        <w:rPr>
          <w:szCs w:val="22"/>
          <w:lang w:val="fr-CA"/>
        </w:rPr>
        <w:t>a et demandera une dispense de ce règlement pour nous permettre de continuer à organiser des courses classées en 3 cercles dans lesquelles les rondes préliminaires sont nagées</w:t>
      </w:r>
      <w:r w:rsidR="006E4FA3" w:rsidRPr="00495B60">
        <w:rPr>
          <w:szCs w:val="22"/>
          <w:lang w:val="fr-CA"/>
        </w:rPr>
        <w:t xml:space="preserve"> (</w:t>
      </w:r>
      <w:r w:rsidR="003D2469" w:rsidRPr="00495B60">
        <w:rPr>
          <w:szCs w:val="22"/>
          <w:lang w:val="fr-CA"/>
        </w:rPr>
        <w:t>par rapport à des courses contre la montre</w:t>
      </w:r>
      <w:r w:rsidR="006E4FA3" w:rsidRPr="00495B60">
        <w:rPr>
          <w:szCs w:val="22"/>
          <w:lang w:val="fr-CA"/>
        </w:rPr>
        <w:t xml:space="preserve">). </w:t>
      </w:r>
      <w:r w:rsidR="003D2469" w:rsidRPr="00495B60">
        <w:rPr>
          <w:szCs w:val="22"/>
          <w:lang w:val="fr-CA"/>
        </w:rPr>
        <w:t>La raison est la suivante</w:t>
      </w:r>
      <w:r w:rsidR="00D42CF2" w:rsidRPr="00495B60">
        <w:rPr>
          <w:szCs w:val="22"/>
          <w:lang w:val="en-CA"/>
        </w:rPr>
        <w:t>:</w:t>
      </w:r>
    </w:p>
    <w:p w14:paraId="1134CCBC" w14:textId="77777777" w:rsidR="00CB29D4" w:rsidRPr="00495B60" w:rsidRDefault="00CB29D4" w:rsidP="00574249">
      <w:pPr>
        <w:rPr>
          <w:szCs w:val="22"/>
          <w:lang w:val="en-CA"/>
        </w:rPr>
      </w:pPr>
    </w:p>
    <w:p w14:paraId="3B98B874" w14:textId="280DF893" w:rsidR="00D42CF2" w:rsidRPr="00495B60" w:rsidRDefault="00E0233C" w:rsidP="00D42CF2">
      <w:pPr>
        <w:pStyle w:val="ListParagraph"/>
        <w:numPr>
          <w:ilvl w:val="0"/>
          <w:numId w:val="5"/>
        </w:numPr>
        <w:rPr>
          <w:szCs w:val="22"/>
          <w:lang w:val="fr-CA"/>
        </w:rPr>
      </w:pPr>
      <w:r w:rsidRPr="00495B60">
        <w:rPr>
          <w:szCs w:val="22"/>
          <w:lang w:val="fr-CA"/>
        </w:rPr>
        <w:t xml:space="preserve">Le règlement de la </w:t>
      </w:r>
      <w:r w:rsidR="00D42CF2" w:rsidRPr="00495B60">
        <w:rPr>
          <w:szCs w:val="22"/>
          <w:lang w:val="fr-CA"/>
        </w:rPr>
        <w:t xml:space="preserve">FINA </w:t>
      </w:r>
      <w:r w:rsidRPr="00495B60">
        <w:rPr>
          <w:szCs w:val="22"/>
          <w:lang w:val="fr-CA"/>
        </w:rPr>
        <w:t>a été déterminé selon la</w:t>
      </w:r>
      <w:r w:rsidR="00D42CF2" w:rsidRPr="00495B60">
        <w:rPr>
          <w:szCs w:val="22"/>
          <w:lang w:val="fr-CA"/>
        </w:rPr>
        <w:t xml:space="preserve"> condition </w:t>
      </w:r>
      <w:r w:rsidRPr="00495B60">
        <w:rPr>
          <w:szCs w:val="22"/>
          <w:lang w:val="fr-CA"/>
        </w:rPr>
        <w:t>que les épreuves e</w:t>
      </w:r>
      <w:r w:rsidR="00D42CF2" w:rsidRPr="00495B60">
        <w:rPr>
          <w:szCs w:val="22"/>
          <w:lang w:val="fr-CA"/>
        </w:rPr>
        <w:t>n question</w:t>
      </w:r>
      <w:r w:rsidRPr="00495B60">
        <w:rPr>
          <w:szCs w:val="22"/>
          <w:lang w:val="fr-CA"/>
        </w:rPr>
        <w:t xml:space="preserve"> ne soient pas une demi-finale ou incluent une </w:t>
      </w:r>
      <w:r w:rsidR="00D42CF2" w:rsidRPr="00495B60">
        <w:rPr>
          <w:szCs w:val="22"/>
          <w:lang w:val="fr-CA"/>
        </w:rPr>
        <w:t>“</w:t>
      </w:r>
      <w:r w:rsidRPr="00495B60">
        <w:rPr>
          <w:szCs w:val="22"/>
          <w:lang w:val="fr-CA"/>
        </w:rPr>
        <w:t xml:space="preserve">finale </w:t>
      </w:r>
      <w:r w:rsidR="00D42CF2" w:rsidRPr="00495B60">
        <w:rPr>
          <w:szCs w:val="22"/>
          <w:lang w:val="fr-CA"/>
        </w:rPr>
        <w:t xml:space="preserve">B”. </w:t>
      </w:r>
      <w:r w:rsidRPr="00495B60">
        <w:rPr>
          <w:szCs w:val="22"/>
          <w:lang w:val="fr-CA"/>
        </w:rPr>
        <w:t xml:space="preserve">Donc, les </w:t>
      </w:r>
      <w:r w:rsidR="002240DD" w:rsidRPr="00495B60">
        <w:rPr>
          <w:szCs w:val="22"/>
          <w:lang w:val="fr-CA"/>
        </w:rPr>
        <w:t>courses classées des rondes</w:t>
      </w:r>
      <w:r w:rsidR="00D42CF2" w:rsidRPr="00495B60">
        <w:rPr>
          <w:szCs w:val="22"/>
          <w:lang w:val="fr-CA"/>
        </w:rPr>
        <w:t xml:space="preserve"> pr</w:t>
      </w:r>
      <w:r w:rsidR="002240DD" w:rsidRPr="00495B60">
        <w:rPr>
          <w:szCs w:val="22"/>
          <w:lang w:val="fr-CA"/>
        </w:rPr>
        <w:t>é</w:t>
      </w:r>
      <w:r w:rsidR="00D42CF2" w:rsidRPr="00495B60">
        <w:rPr>
          <w:szCs w:val="22"/>
          <w:lang w:val="fr-CA"/>
        </w:rPr>
        <w:t>lim</w:t>
      </w:r>
      <w:r w:rsidR="002240DD" w:rsidRPr="00495B60">
        <w:rPr>
          <w:szCs w:val="22"/>
          <w:lang w:val="fr-CA"/>
        </w:rPr>
        <w:t>inaire</w:t>
      </w:r>
      <w:r w:rsidR="00D42CF2" w:rsidRPr="00495B60">
        <w:rPr>
          <w:szCs w:val="22"/>
          <w:lang w:val="fr-CA"/>
        </w:rPr>
        <w:t xml:space="preserve">s </w:t>
      </w:r>
      <w:r w:rsidR="002240DD" w:rsidRPr="00495B60">
        <w:rPr>
          <w:szCs w:val="22"/>
          <w:lang w:val="fr-CA"/>
        </w:rPr>
        <w:t xml:space="preserve">en </w:t>
      </w:r>
      <w:r w:rsidR="00D42CF2" w:rsidRPr="00495B60">
        <w:rPr>
          <w:szCs w:val="22"/>
          <w:lang w:val="fr-CA"/>
        </w:rPr>
        <w:t>c</w:t>
      </w:r>
      <w:r w:rsidR="002240DD" w:rsidRPr="00495B60">
        <w:rPr>
          <w:szCs w:val="22"/>
          <w:lang w:val="fr-CA"/>
        </w:rPr>
        <w:t>e</w:t>
      </w:r>
      <w:r w:rsidR="00D42CF2" w:rsidRPr="00495B60">
        <w:rPr>
          <w:szCs w:val="22"/>
          <w:lang w:val="fr-CA"/>
        </w:rPr>
        <w:t xml:space="preserve">rcle </w:t>
      </w:r>
      <w:r w:rsidR="002240DD" w:rsidRPr="00495B60">
        <w:rPr>
          <w:szCs w:val="22"/>
          <w:lang w:val="fr-CA"/>
        </w:rPr>
        <w:t>n’ont que les deux dernières courses qui présentent les conditions d’une d</w:t>
      </w:r>
      <w:r w:rsidR="00D42CF2" w:rsidRPr="00495B60">
        <w:rPr>
          <w:szCs w:val="22"/>
          <w:lang w:val="fr-CA"/>
        </w:rPr>
        <w:t>emi-final</w:t>
      </w:r>
      <w:r w:rsidR="002240DD" w:rsidRPr="00495B60">
        <w:rPr>
          <w:szCs w:val="22"/>
          <w:lang w:val="fr-CA"/>
        </w:rPr>
        <w:t>e</w:t>
      </w:r>
      <w:r w:rsidR="00D42CF2" w:rsidRPr="00495B60">
        <w:rPr>
          <w:szCs w:val="22"/>
          <w:lang w:val="fr-CA"/>
        </w:rPr>
        <w:t xml:space="preserve"> – </w:t>
      </w:r>
      <w:r w:rsidR="002240DD" w:rsidRPr="00495B60">
        <w:rPr>
          <w:szCs w:val="22"/>
          <w:lang w:val="fr-CA"/>
        </w:rPr>
        <w:t>c.-à-d.</w:t>
      </w:r>
      <w:r w:rsidR="00D42CF2" w:rsidRPr="00495B60">
        <w:rPr>
          <w:szCs w:val="22"/>
          <w:lang w:val="fr-CA"/>
        </w:rPr>
        <w:t xml:space="preserve">/ </w:t>
      </w:r>
      <w:r w:rsidR="002240DD" w:rsidRPr="00495B60">
        <w:rPr>
          <w:szCs w:val="22"/>
          <w:lang w:val="fr-CA"/>
        </w:rPr>
        <w:t>les 16</w:t>
      </w:r>
      <w:r w:rsidR="00F86039" w:rsidRPr="00495B60">
        <w:rPr>
          <w:szCs w:val="22"/>
          <w:lang w:val="fr-CA"/>
        </w:rPr>
        <w:t xml:space="preserve"> </w:t>
      </w:r>
      <w:r w:rsidR="002240DD" w:rsidRPr="00495B60">
        <w:rPr>
          <w:szCs w:val="22"/>
          <w:lang w:val="fr-CA"/>
        </w:rPr>
        <w:t>meilleurs sont placés favorablement pour participer aux huit positions dans la finale</w:t>
      </w:r>
      <w:r w:rsidR="006E4FA3" w:rsidRPr="00495B60">
        <w:rPr>
          <w:szCs w:val="22"/>
          <w:lang w:val="fr-CA"/>
        </w:rPr>
        <w:t>.</w:t>
      </w:r>
    </w:p>
    <w:p w14:paraId="44A63E8B" w14:textId="78038AFF" w:rsidR="00D42CF2" w:rsidRPr="00495B60" w:rsidRDefault="002240DD" w:rsidP="00D42CF2">
      <w:pPr>
        <w:pStyle w:val="ListParagraph"/>
        <w:numPr>
          <w:ilvl w:val="0"/>
          <w:numId w:val="5"/>
        </w:numPr>
        <w:rPr>
          <w:szCs w:val="22"/>
          <w:lang w:val="fr-CA"/>
        </w:rPr>
      </w:pPr>
      <w:r w:rsidRPr="00495B60">
        <w:rPr>
          <w:szCs w:val="22"/>
          <w:lang w:val="fr-CA"/>
        </w:rPr>
        <w:t>Les compétitions de Natation</w:t>
      </w:r>
      <w:r w:rsidR="00D42CF2" w:rsidRPr="00495B60">
        <w:rPr>
          <w:szCs w:val="22"/>
          <w:lang w:val="fr-CA"/>
        </w:rPr>
        <w:t xml:space="preserve"> Canada </w:t>
      </w:r>
      <w:r w:rsidRPr="00495B60">
        <w:rPr>
          <w:szCs w:val="22"/>
          <w:lang w:val="fr-CA"/>
        </w:rPr>
        <w:t>incluent un format de finales</w:t>
      </w:r>
      <w:r w:rsidR="006E4FA3" w:rsidRPr="00495B60">
        <w:rPr>
          <w:szCs w:val="22"/>
          <w:lang w:val="fr-CA"/>
        </w:rPr>
        <w:t xml:space="preserve"> “A” </w:t>
      </w:r>
      <w:r w:rsidRPr="00495B60">
        <w:rPr>
          <w:szCs w:val="22"/>
          <w:lang w:val="fr-CA"/>
        </w:rPr>
        <w:t>et</w:t>
      </w:r>
      <w:r w:rsidR="006E4FA3" w:rsidRPr="00495B60">
        <w:rPr>
          <w:szCs w:val="22"/>
          <w:lang w:val="fr-CA"/>
        </w:rPr>
        <w:t xml:space="preserve"> “B” – </w:t>
      </w:r>
      <w:r w:rsidRPr="00495B60">
        <w:rPr>
          <w:szCs w:val="22"/>
          <w:lang w:val="fr-CA"/>
        </w:rPr>
        <w:t>donc nous voulons créer une condition de rondes préliminaires dans lesquelles</w:t>
      </w:r>
      <w:r w:rsidR="006E4FA3" w:rsidRPr="00495B60">
        <w:rPr>
          <w:szCs w:val="22"/>
          <w:lang w:val="fr-CA"/>
        </w:rPr>
        <w:t xml:space="preserve"> 24 </w:t>
      </w:r>
      <w:r w:rsidRPr="00495B60">
        <w:rPr>
          <w:szCs w:val="22"/>
          <w:lang w:val="fr-CA"/>
        </w:rPr>
        <w:t>nageurs sont mis dans une position</w:t>
      </w:r>
      <w:r w:rsidR="006E4FA3" w:rsidRPr="00495B60">
        <w:rPr>
          <w:szCs w:val="22"/>
          <w:lang w:val="fr-CA"/>
        </w:rPr>
        <w:t xml:space="preserve"> favorable </w:t>
      </w:r>
      <w:r w:rsidRPr="00495B60">
        <w:rPr>
          <w:szCs w:val="22"/>
          <w:lang w:val="fr-CA"/>
        </w:rPr>
        <w:t>pour participer aux 16 positions finales</w:t>
      </w:r>
      <w:r w:rsidR="006E4FA3" w:rsidRPr="00495B60">
        <w:rPr>
          <w:szCs w:val="22"/>
          <w:lang w:val="fr-CA"/>
        </w:rPr>
        <w:t xml:space="preserve"> (o</w:t>
      </w:r>
      <w:r w:rsidRPr="00495B60">
        <w:rPr>
          <w:szCs w:val="22"/>
          <w:lang w:val="fr-CA"/>
        </w:rPr>
        <w:t>u</w:t>
      </w:r>
      <w:r w:rsidR="006E4FA3" w:rsidRPr="00495B60">
        <w:rPr>
          <w:szCs w:val="22"/>
          <w:lang w:val="fr-CA"/>
        </w:rPr>
        <w:t xml:space="preserve"> 30 </w:t>
      </w:r>
      <w:r w:rsidRPr="00495B60">
        <w:rPr>
          <w:szCs w:val="22"/>
          <w:lang w:val="fr-CA"/>
        </w:rPr>
        <w:t>à</w:t>
      </w:r>
      <w:r w:rsidR="006E4FA3" w:rsidRPr="00495B60">
        <w:rPr>
          <w:szCs w:val="22"/>
          <w:lang w:val="fr-CA"/>
        </w:rPr>
        <w:t xml:space="preserve"> 20 </w:t>
      </w:r>
      <w:r w:rsidRPr="00495B60">
        <w:rPr>
          <w:szCs w:val="22"/>
          <w:lang w:val="fr-CA"/>
        </w:rPr>
        <w:t>quand 10 couloirs sont utilisés</w:t>
      </w:r>
      <w:r w:rsidR="006E4FA3" w:rsidRPr="00495B60">
        <w:rPr>
          <w:szCs w:val="22"/>
          <w:lang w:val="fr-CA"/>
        </w:rPr>
        <w:t>).</w:t>
      </w:r>
    </w:p>
    <w:p w14:paraId="115E2827" w14:textId="77777777" w:rsidR="00CB29D4" w:rsidRPr="00495B60" w:rsidRDefault="00CB29D4" w:rsidP="00CB29D4">
      <w:pPr>
        <w:pStyle w:val="ListParagraph"/>
        <w:rPr>
          <w:szCs w:val="22"/>
          <w:lang w:val="fr-CA"/>
        </w:rPr>
      </w:pPr>
    </w:p>
    <w:p w14:paraId="658B1A86" w14:textId="4820D8A6" w:rsidR="007E150E" w:rsidRPr="00495B60" w:rsidRDefault="002240DD" w:rsidP="00574249">
      <w:pPr>
        <w:rPr>
          <w:szCs w:val="22"/>
          <w:lang w:val="fr-CA"/>
        </w:rPr>
      </w:pPr>
      <w:r w:rsidRPr="00495B60">
        <w:rPr>
          <w:szCs w:val="22"/>
          <w:lang w:val="fr-CA"/>
        </w:rPr>
        <w:t>Le règlement</w:t>
      </w:r>
      <w:r w:rsidR="00250949" w:rsidRPr="00495B60">
        <w:rPr>
          <w:szCs w:val="22"/>
          <w:lang w:val="fr-CA"/>
        </w:rPr>
        <w:t xml:space="preserve"> SW 3.1.1.5 </w:t>
      </w:r>
      <w:r w:rsidR="00250949" w:rsidRPr="00495B60">
        <w:rPr>
          <w:b/>
          <w:szCs w:val="22"/>
          <w:u w:val="single"/>
          <w:lang w:val="fr-CA"/>
        </w:rPr>
        <w:t>N</w:t>
      </w:r>
      <w:r w:rsidRPr="00495B60">
        <w:rPr>
          <w:b/>
          <w:szCs w:val="22"/>
          <w:u w:val="single"/>
          <w:lang w:val="fr-CA"/>
        </w:rPr>
        <w:t>E DOIT PAS</w:t>
      </w:r>
      <w:r w:rsidR="006E4FA3" w:rsidRPr="00495B60">
        <w:rPr>
          <w:szCs w:val="22"/>
          <w:lang w:val="fr-CA"/>
        </w:rPr>
        <w:t xml:space="preserve"> </w:t>
      </w:r>
      <w:r w:rsidRPr="00495B60">
        <w:rPr>
          <w:szCs w:val="22"/>
          <w:lang w:val="fr-CA"/>
        </w:rPr>
        <w:t>être pris en considération pour les compétitions au</w:t>
      </w:r>
      <w:r w:rsidR="006E4FA3" w:rsidRPr="00495B60">
        <w:rPr>
          <w:szCs w:val="22"/>
          <w:lang w:val="fr-CA"/>
        </w:rPr>
        <w:t xml:space="preserve"> Canada</w:t>
      </w:r>
      <w:r w:rsidR="00250949" w:rsidRPr="00495B60">
        <w:rPr>
          <w:szCs w:val="22"/>
          <w:lang w:val="fr-CA"/>
        </w:rPr>
        <w:t>.</w:t>
      </w:r>
    </w:p>
    <w:sectPr w:rsidR="007E150E" w:rsidRPr="00495B60" w:rsidSect="00495B60">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A5A9" w14:textId="77777777" w:rsidR="00A42EF3" w:rsidRDefault="00A42EF3" w:rsidP="00DC6168">
      <w:r>
        <w:separator/>
      </w:r>
    </w:p>
  </w:endnote>
  <w:endnote w:type="continuationSeparator" w:id="0">
    <w:p w14:paraId="474430C2" w14:textId="77777777" w:rsidR="00A42EF3" w:rsidRDefault="00A42EF3" w:rsidP="00D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iutadella Bold">
    <w:panose1 w:val="00000000000000000000"/>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77864"/>
      <w:docPartObj>
        <w:docPartGallery w:val="Page Numbers (Bottom of Page)"/>
        <w:docPartUnique/>
      </w:docPartObj>
    </w:sdtPr>
    <w:sdtEndPr>
      <w:rPr>
        <w:noProof/>
      </w:rPr>
    </w:sdtEndPr>
    <w:sdtContent>
      <w:p w14:paraId="712B5F6E" w14:textId="12906BFA" w:rsidR="00547701" w:rsidRDefault="00547701">
        <w:pPr>
          <w:pStyle w:val="Footer"/>
          <w:jc w:val="right"/>
        </w:pPr>
        <w:r>
          <w:fldChar w:fldCharType="begin"/>
        </w:r>
        <w:r>
          <w:instrText xml:space="preserve"> PAGE   \* MERGEFORMAT </w:instrText>
        </w:r>
        <w:r>
          <w:fldChar w:fldCharType="separate"/>
        </w:r>
        <w:r w:rsidR="00D50F61">
          <w:rPr>
            <w:noProof/>
          </w:rPr>
          <w:t>1</w:t>
        </w:r>
        <w:r>
          <w:rPr>
            <w:noProof/>
          </w:rPr>
          <w:fldChar w:fldCharType="end"/>
        </w:r>
      </w:p>
    </w:sdtContent>
  </w:sdt>
  <w:p w14:paraId="00277060" w14:textId="75F5C8F5" w:rsidR="00547701" w:rsidRDefault="00547701" w:rsidP="00CB29D4">
    <w:pPr>
      <w:pStyle w:val="Footer"/>
      <w:tabs>
        <w:tab w:val="clear" w:pos="4320"/>
        <w:tab w:val="clear" w:pos="8640"/>
        <w:tab w:val="left" w:pos="5921"/>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4FF6" w14:textId="77777777" w:rsidR="00A42EF3" w:rsidRDefault="00A42EF3" w:rsidP="00DC6168">
      <w:r>
        <w:separator/>
      </w:r>
    </w:p>
  </w:footnote>
  <w:footnote w:type="continuationSeparator" w:id="0">
    <w:p w14:paraId="73A21123" w14:textId="77777777" w:rsidR="00A42EF3" w:rsidRDefault="00A42EF3" w:rsidP="00DC6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3F27E" w14:textId="2D9995B2" w:rsidR="00495B60" w:rsidRDefault="00495B60" w:rsidP="00495B60">
    <w:pPr>
      <w:pStyle w:val="Header"/>
      <w:tabs>
        <w:tab w:val="clear" w:pos="4320"/>
        <w:tab w:val="clear" w:pos="8640"/>
        <w:tab w:val="right" w:pos="9360"/>
      </w:tabs>
    </w:pPr>
    <w:r>
      <w:rPr>
        <w:noProof/>
      </w:rPr>
      <w:drawing>
        <wp:anchor distT="0" distB="0" distL="114300" distR="114300" simplePos="0" relativeHeight="251661312" behindDoc="0" locked="0" layoutInCell="1" allowOverlap="1" wp14:anchorId="065BB0EF" wp14:editId="328F2AAF">
          <wp:simplePos x="0" y="0"/>
          <wp:positionH relativeFrom="column">
            <wp:posOffset>5711825</wp:posOffset>
          </wp:positionH>
          <wp:positionV relativeFrom="paragraph">
            <wp:posOffset>-392430</wp:posOffset>
          </wp:positionV>
          <wp:extent cx="503555" cy="792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um2x.png"/>
                  <pic:cNvPicPr/>
                </pic:nvPicPr>
                <pic:blipFill>
                  <a:blip r:embed="rId1">
                    <a:extLst>
                      <a:ext uri="{28A0092B-C50C-407E-A947-70E740481C1C}">
                        <a14:useLocalDpi xmlns:a14="http://schemas.microsoft.com/office/drawing/2010/main" val="0"/>
                      </a:ext>
                    </a:extLst>
                  </a:blip>
                  <a:stretch>
                    <a:fillRect/>
                  </a:stretch>
                </pic:blipFill>
                <pic:spPr>
                  <a:xfrm>
                    <a:off x="0" y="0"/>
                    <a:ext cx="503555" cy="792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C48508" wp14:editId="7810AB79">
          <wp:simplePos x="0" y="0"/>
          <wp:positionH relativeFrom="column">
            <wp:posOffset>-638981</wp:posOffset>
          </wp:positionH>
          <wp:positionV relativeFrom="paragraph">
            <wp:posOffset>-323215</wp:posOffset>
          </wp:positionV>
          <wp:extent cx="1276350" cy="7162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large.png"/>
                  <pic:cNvPicPr/>
                </pic:nvPicPr>
                <pic:blipFill>
                  <a:blip r:embed="rId2">
                    <a:extLst>
                      <a:ext uri="{28A0092B-C50C-407E-A947-70E740481C1C}">
                        <a14:useLocalDpi xmlns:a14="http://schemas.microsoft.com/office/drawing/2010/main" val="0"/>
                      </a:ext>
                    </a:extLst>
                  </a:blip>
                  <a:stretch>
                    <a:fillRect/>
                  </a:stretch>
                </pic:blipFill>
                <pic:spPr>
                  <a:xfrm>
                    <a:off x="0" y="0"/>
                    <a:ext cx="1276350" cy="7162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90D"/>
    <w:multiLevelType w:val="hybridMultilevel"/>
    <w:tmpl w:val="5D2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AB5660"/>
    <w:multiLevelType w:val="hybridMultilevel"/>
    <w:tmpl w:val="C8DE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D055C"/>
    <w:multiLevelType w:val="hybridMultilevel"/>
    <w:tmpl w:val="1BCCC994"/>
    <w:lvl w:ilvl="0" w:tplc="D526B700">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808EC"/>
    <w:multiLevelType w:val="hybridMultilevel"/>
    <w:tmpl w:val="C7FEE43C"/>
    <w:lvl w:ilvl="0" w:tplc="6FE6432A">
      <w:start w:val="1"/>
      <w:numFmt w:val="decimal"/>
      <w:lvlText w:val="%1."/>
      <w:lvlJc w:val="left"/>
      <w:pPr>
        <w:ind w:left="720" w:hanging="360"/>
      </w:pPr>
    </w:lvl>
    <w:lvl w:ilvl="1" w:tplc="152A6352">
      <w:start w:val="1"/>
      <w:numFmt w:val="lowerLetter"/>
      <w:lvlText w:val="%2."/>
      <w:lvlJc w:val="left"/>
      <w:pPr>
        <w:ind w:left="1440" w:hanging="360"/>
      </w:pPr>
    </w:lvl>
    <w:lvl w:ilvl="2" w:tplc="DED40A7E">
      <w:start w:val="1"/>
      <w:numFmt w:val="lowerRoman"/>
      <w:lvlText w:val="%3."/>
      <w:lvlJc w:val="right"/>
      <w:pPr>
        <w:ind w:left="2160" w:hanging="180"/>
      </w:pPr>
    </w:lvl>
    <w:lvl w:ilvl="3" w:tplc="04BA995A">
      <w:start w:val="1"/>
      <w:numFmt w:val="decimal"/>
      <w:lvlText w:val="%4."/>
      <w:lvlJc w:val="left"/>
      <w:pPr>
        <w:ind w:left="2880" w:hanging="360"/>
      </w:pPr>
    </w:lvl>
    <w:lvl w:ilvl="4" w:tplc="BAC839DC">
      <w:start w:val="1"/>
      <w:numFmt w:val="lowerLetter"/>
      <w:lvlText w:val="%5."/>
      <w:lvlJc w:val="left"/>
      <w:pPr>
        <w:ind w:left="3600" w:hanging="360"/>
      </w:pPr>
    </w:lvl>
    <w:lvl w:ilvl="5" w:tplc="0BA4CC2E">
      <w:start w:val="1"/>
      <w:numFmt w:val="lowerRoman"/>
      <w:lvlText w:val="%6."/>
      <w:lvlJc w:val="right"/>
      <w:pPr>
        <w:ind w:left="4320" w:hanging="180"/>
      </w:pPr>
    </w:lvl>
    <w:lvl w:ilvl="6" w:tplc="B9F2088C">
      <w:start w:val="1"/>
      <w:numFmt w:val="decimal"/>
      <w:lvlText w:val="%7."/>
      <w:lvlJc w:val="left"/>
      <w:pPr>
        <w:ind w:left="5040" w:hanging="360"/>
      </w:pPr>
    </w:lvl>
    <w:lvl w:ilvl="7" w:tplc="23E214EA">
      <w:start w:val="1"/>
      <w:numFmt w:val="lowerLetter"/>
      <w:lvlText w:val="%8."/>
      <w:lvlJc w:val="left"/>
      <w:pPr>
        <w:ind w:left="5760" w:hanging="360"/>
      </w:pPr>
    </w:lvl>
    <w:lvl w:ilvl="8" w:tplc="95B6DF12">
      <w:start w:val="1"/>
      <w:numFmt w:val="lowerRoman"/>
      <w:lvlText w:val="%9."/>
      <w:lvlJc w:val="right"/>
      <w:pPr>
        <w:ind w:left="6480" w:hanging="180"/>
      </w:pPr>
    </w:lvl>
  </w:abstractNum>
  <w:abstractNum w:abstractNumId="4">
    <w:nsid w:val="7C2F5AB0"/>
    <w:multiLevelType w:val="hybridMultilevel"/>
    <w:tmpl w:val="CFBE3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87"/>
  <w:drawingGridVerticalSpacing w:val="187"/>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F"/>
    <w:rsid w:val="00076DF5"/>
    <w:rsid w:val="0008307C"/>
    <w:rsid w:val="000E03E1"/>
    <w:rsid w:val="0011680D"/>
    <w:rsid w:val="00117AF7"/>
    <w:rsid w:val="001A75D6"/>
    <w:rsid w:val="001F77A7"/>
    <w:rsid w:val="00212109"/>
    <w:rsid w:val="00215218"/>
    <w:rsid w:val="002240DD"/>
    <w:rsid w:val="00250949"/>
    <w:rsid w:val="002A7AFD"/>
    <w:rsid w:val="002B084C"/>
    <w:rsid w:val="002B61BF"/>
    <w:rsid w:val="002F5878"/>
    <w:rsid w:val="003166CD"/>
    <w:rsid w:val="00332EFE"/>
    <w:rsid w:val="00364AE9"/>
    <w:rsid w:val="00371505"/>
    <w:rsid w:val="003D15AE"/>
    <w:rsid w:val="003D2469"/>
    <w:rsid w:val="003E5E89"/>
    <w:rsid w:val="003F706A"/>
    <w:rsid w:val="0042111D"/>
    <w:rsid w:val="00422093"/>
    <w:rsid w:val="004509D8"/>
    <w:rsid w:val="00455A61"/>
    <w:rsid w:val="00457645"/>
    <w:rsid w:val="00457A1C"/>
    <w:rsid w:val="00495B60"/>
    <w:rsid w:val="004B5202"/>
    <w:rsid w:val="00501582"/>
    <w:rsid w:val="00544397"/>
    <w:rsid w:val="00547701"/>
    <w:rsid w:val="00566F99"/>
    <w:rsid w:val="00574249"/>
    <w:rsid w:val="00574EE3"/>
    <w:rsid w:val="00583B9A"/>
    <w:rsid w:val="00586AD7"/>
    <w:rsid w:val="005D7DCC"/>
    <w:rsid w:val="00613F4A"/>
    <w:rsid w:val="00622EFA"/>
    <w:rsid w:val="006639CB"/>
    <w:rsid w:val="006B2A83"/>
    <w:rsid w:val="006E4FA3"/>
    <w:rsid w:val="006F28B5"/>
    <w:rsid w:val="007E150E"/>
    <w:rsid w:val="007E3CFD"/>
    <w:rsid w:val="007F67C1"/>
    <w:rsid w:val="00803A23"/>
    <w:rsid w:val="00861AD3"/>
    <w:rsid w:val="00876535"/>
    <w:rsid w:val="00882F3B"/>
    <w:rsid w:val="008B48B8"/>
    <w:rsid w:val="008D6DD6"/>
    <w:rsid w:val="00911E91"/>
    <w:rsid w:val="0095310C"/>
    <w:rsid w:val="009C1F87"/>
    <w:rsid w:val="00A05320"/>
    <w:rsid w:val="00A31EF4"/>
    <w:rsid w:val="00A3503D"/>
    <w:rsid w:val="00A42EF3"/>
    <w:rsid w:val="00A514B2"/>
    <w:rsid w:val="00AA4875"/>
    <w:rsid w:val="00AB11D0"/>
    <w:rsid w:val="00AE1C3E"/>
    <w:rsid w:val="00B70071"/>
    <w:rsid w:val="00B92C9F"/>
    <w:rsid w:val="00BA0034"/>
    <w:rsid w:val="00BA7184"/>
    <w:rsid w:val="00BB0193"/>
    <w:rsid w:val="00C1362F"/>
    <w:rsid w:val="00C2715F"/>
    <w:rsid w:val="00C2755F"/>
    <w:rsid w:val="00C931D1"/>
    <w:rsid w:val="00CA3C4B"/>
    <w:rsid w:val="00CB29D4"/>
    <w:rsid w:val="00D151F7"/>
    <w:rsid w:val="00D17CCC"/>
    <w:rsid w:val="00D20BE0"/>
    <w:rsid w:val="00D42CF2"/>
    <w:rsid w:val="00D453AB"/>
    <w:rsid w:val="00D50F61"/>
    <w:rsid w:val="00D53867"/>
    <w:rsid w:val="00DB0C7B"/>
    <w:rsid w:val="00DC6168"/>
    <w:rsid w:val="00DF60E5"/>
    <w:rsid w:val="00E0233C"/>
    <w:rsid w:val="00E32AF9"/>
    <w:rsid w:val="00E52816"/>
    <w:rsid w:val="00E63F6D"/>
    <w:rsid w:val="00EA05B7"/>
    <w:rsid w:val="00F112E7"/>
    <w:rsid w:val="00F86039"/>
    <w:rsid w:val="00FA0A44"/>
    <w:rsid w:val="00FB5B0D"/>
    <w:rsid w:val="00FC1A06"/>
    <w:rsid w:val="20BC5340"/>
    <w:rsid w:val="7B76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A1A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6DD6"/>
    <w:rPr>
      <w:rFonts w:cs="Times New Roman"/>
      <w:color w:val="0000FF" w:themeColor="hyperlink"/>
      <w:u w:val="single"/>
    </w:rPr>
  </w:style>
  <w:style w:type="table" w:styleId="TableGrid">
    <w:name w:val="Table Grid"/>
    <w:basedOn w:val="TableNormal"/>
    <w:uiPriority w:val="39"/>
    <w:rsid w:val="008D6DD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E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6DD6"/>
    <w:rPr>
      <w:rFonts w:cs="Times New Roman"/>
      <w:color w:val="0000FF" w:themeColor="hyperlink"/>
      <w:u w:val="single"/>
    </w:rPr>
  </w:style>
  <w:style w:type="table" w:styleId="TableGrid">
    <w:name w:val="Table Grid"/>
    <w:basedOn w:val="TableNormal"/>
    <w:uiPriority w:val="39"/>
    <w:rsid w:val="008D6DD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wimming.ca/docs/COCR%20-%20Mandats.pdf" TargetMode="External"/><Relationship Id="rId12" Type="http://schemas.openxmlformats.org/officeDocument/2006/relationships/hyperlink" Target="http://www.swimming.ca/NouvellesArticle.aspx?newsid=4618" TargetMode="External"/><Relationship Id="rId13" Type="http://schemas.openxmlformats.org/officeDocument/2006/relationships/hyperlink" Target="http://www.swimming.ca/Programmedevoyagedesofficielsnationaux" TargetMode="External"/><Relationship Id="rId14" Type="http://schemas.openxmlformats.org/officeDocument/2006/relationships/hyperlink" Target="http://swimming.ca/brand/index-fr.html" TargetMode="External"/><Relationship Id="rId15" Type="http://schemas.openxmlformats.org/officeDocument/2006/relationships/image" Target="media/image1.emf"/><Relationship Id="rId16" Type="http://schemas.openxmlformats.org/officeDocument/2006/relationships/image" Target="media/image2.jpg"/><Relationship Id="rId17" Type="http://schemas.openxmlformats.org/officeDocument/2006/relationships/image" Target="media/image3.png"/><Relationship Id="rId18" Type="http://schemas.openxmlformats.org/officeDocument/2006/relationships/image" Target="media/image4.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941f2c-0508-4a83-8483-366d9bfbbdcd">
      <UserInfo>
        <DisplayName>Vince Mikuska</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359E309EB7942A4C9F37C3BD36CC9" ma:contentTypeVersion="3" ma:contentTypeDescription="Create a new document." ma:contentTypeScope="" ma:versionID="ff43a789a3ce5828b818b2c8f26dc1ac">
  <xsd:schema xmlns:xsd="http://www.w3.org/2001/XMLSchema" xmlns:xs="http://www.w3.org/2001/XMLSchema" xmlns:p="http://schemas.microsoft.com/office/2006/metadata/properties" xmlns:ns2="2d941f2c-0508-4a83-8483-366d9bfbbdcd" targetNamespace="http://schemas.microsoft.com/office/2006/metadata/properties" ma:root="true" ma:fieldsID="7270dbbdd8ef255a580a09fdafba5420" ns2:_="">
    <xsd:import namespace="2d941f2c-0508-4a83-8483-366d9bfbbdc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FB7FB-93A5-464F-9533-5CF44C161778}">
  <ds:schemaRefs>
    <ds:schemaRef ds:uri="2d941f2c-0508-4a83-8483-366d9bfbbdcd"/>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6A6B81-6AFC-424C-846C-30E2DC3C81A5}">
  <ds:schemaRefs>
    <ds:schemaRef ds:uri="http://schemas.microsoft.com/sharepoint/v3/contenttype/forms"/>
  </ds:schemaRefs>
</ds:datastoreItem>
</file>

<file path=customXml/itemProps3.xml><?xml version="1.0" encoding="utf-8"?>
<ds:datastoreItem xmlns:ds="http://schemas.openxmlformats.org/officeDocument/2006/customXml" ds:itemID="{DF70DE0D-42FA-42BA-BE23-1A8850FA5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2181</Words>
  <Characters>12437</Characters>
  <Application>Microsoft Macintosh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Hulse</dc:creator>
  <cp:lastModifiedBy>Richard Loucks</cp:lastModifiedBy>
  <cp:revision>2</cp:revision>
  <dcterms:created xsi:type="dcterms:W3CDTF">2015-07-08T14:29:00Z</dcterms:created>
  <dcterms:modified xsi:type="dcterms:W3CDTF">2015-07-08T14:29:00Z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0x010100ED3359E309EB7942A4C9F37C3BD36CC9</vt:lpwstr>
  </property>
</Properties>
</file>